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3696B" w14:textId="77777777" w:rsidR="00A30DB3" w:rsidRPr="00EE2575" w:rsidRDefault="00A30DB3" w:rsidP="00A30DB3">
      <w:pPr>
        <w:jc w:val="center"/>
        <w:rPr>
          <w:b/>
          <w:caps/>
          <w:lang w:val="en-GB"/>
        </w:rPr>
      </w:pPr>
      <w:r w:rsidRPr="00EE2575">
        <w:rPr>
          <w:b/>
          <w:caps/>
          <w:lang w:val="en-GB"/>
        </w:rPr>
        <w:t xml:space="preserve">description of the course of study </w:t>
      </w:r>
    </w:p>
    <w:p w14:paraId="4F1FE40B" w14:textId="77777777" w:rsidR="00A30DB3" w:rsidRPr="00EE2575" w:rsidRDefault="00A30DB3" w:rsidP="00A30DB3">
      <w:pPr>
        <w:jc w:val="center"/>
        <w:rPr>
          <w:b/>
          <w:lang w:val="en-GB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A30DB3" w:rsidRPr="00EE2575" w14:paraId="2C62E9F0" w14:textId="77777777" w:rsidTr="00442691">
        <w:trPr>
          <w:trHeight w:val="2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605A" w14:textId="77777777" w:rsidR="00A30DB3" w:rsidRPr="00EE2575" w:rsidRDefault="00A30DB3" w:rsidP="00442691">
            <w:pPr>
              <w:snapToGrid w:val="0"/>
              <w:rPr>
                <w:b/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892BD1" w14:textId="77777777" w:rsidR="00A30DB3" w:rsidRPr="0024093B" w:rsidRDefault="00A45DE2" w:rsidP="00442691">
            <w:pPr>
              <w:snapToGrid w:val="0"/>
              <w:jc w:val="center"/>
              <w:rPr>
                <w:b/>
                <w:sz w:val="22"/>
                <w:lang w:val="en-GB"/>
              </w:rPr>
            </w:pPr>
            <w:r w:rsidRPr="00A45DE2">
              <w:rPr>
                <w:b/>
                <w:sz w:val="22"/>
                <w:lang w:val="en-GB"/>
              </w:rPr>
              <w:t>0912-7LEK-A-YM</w:t>
            </w:r>
          </w:p>
        </w:tc>
      </w:tr>
      <w:tr w:rsidR="00A30DB3" w:rsidRPr="00EE2575" w14:paraId="7C6EAE36" w14:textId="77777777" w:rsidTr="00442691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55D13" w14:textId="77777777" w:rsidR="00A30DB3" w:rsidRPr="00EE2575" w:rsidRDefault="00A30DB3" w:rsidP="00442691">
            <w:pPr>
              <w:snapToGrid w:val="0"/>
              <w:rPr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Name of the course in</w:t>
            </w:r>
            <w:r w:rsidRPr="00EE2575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08747" w14:textId="77777777" w:rsidR="00A30DB3" w:rsidRPr="00EE2575" w:rsidRDefault="00A30DB3" w:rsidP="00442691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2A5C8" w14:textId="77777777" w:rsidR="00A30DB3" w:rsidRPr="0024093B" w:rsidRDefault="0024093B" w:rsidP="00442691">
            <w:pPr>
              <w:snapToGrid w:val="0"/>
              <w:jc w:val="center"/>
              <w:rPr>
                <w:b/>
                <w:sz w:val="22"/>
                <w:lang w:val="en-GB"/>
              </w:rPr>
            </w:pPr>
            <w:proofErr w:type="spellStart"/>
            <w:r w:rsidRPr="0024093B">
              <w:rPr>
                <w:b/>
                <w:sz w:val="22"/>
                <w:lang w:val="en-GB"/>
              </w:rPr>
              <w:t>Zarządzanie</w:t>
            </w:r>
            <w:proofErr w:type="spellEnd"/>
            <w:r w:rsidRPr="0024093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24093B">
              <w:rPr>
                <w:b/>
                <w:sz w:val="22"/>
                <w:lang w:val="en-GB"/>
              </w:rPr>
              <w:t>sobą</w:t>
            </w:r>
            <w:proofErr w:type="spellEnd"/>
            <w:r w:rsidRPr="0024093B">
              <w:rPr>
                <w:b/>
                <w:sz w:val="22"/>
                <w:lang w:val="en-GB"/>
              </w:rPr>
              <w:t xml:space="preserve"> w </w:t>
            </w:r>
            <w:proofErr w:type="spellStart"/>
            <w:r w:rsidRPr="0024093B">
              <w:rPr>
                <w:b/>
                <w:sz w:val="22"/>
                <w:lang w:val="en-GB"/>
              </w:rPr>
              <w:t>czasie</w:t>
            </w:r>
            <w:proofErr w:type="spellEnd"/>
          </w:p>
        </w:tc>
      </w:tr>
      <w:tr w:rsidR="00A30DB3" w:rsidRPr="00EE2575" w14:paraId="60E7E95E" w14:textId="77777777" w:rsidTr="00442691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E558A" w14:textId="77777777" w:rsidR="00A30DB3" w:rsidRPr="00EE2575" w:rsidRDefault="00A30DB3" w:rsidP="00442691">
            <w:pPr>
              <w:snapToGrid w:val="0"/>
              <w:rPr>
                <w:b/>
                <w:lang w:val="en-GB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455CA" w14:textId="77777777" w:rsidR="00A30DB3" w:rsidRPr="00EE2575" w:rsidRDefault="00A30DB3" w:rsidP="00442691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C0B3D" w14:textId="77777777" w:rsidR="00A30DB3" w:rsidRPr="0024093B" w:rsidRDefault="002A0F8E" w:rsidP="00442691">
            <w:pPr>
              <w:snapToGrid w:val="0"/>
              <w:jc w:val="center"/>
              <w:rPr>
                <w:b/>
                <w:sz w:val="22"/>
                <w:lang w:val="en-GB"/>
              </w:rPr>
            </w:pPr>
            <w:r w:rsidRPr="0024093B">
              <w:rPr>
                <w:b/>
                <w:sz w:val="22"/>
                <w:lang w:val="en-GB"/>
              </w:rPr>
              <w:t>Yourself management</w:t>
            </w:r>
          </w:p>
        </w:tc>
      </w:tr>
    </w:tbl>
    <w:p w14:paraId="3BF09C8E" w14:textId="77777777" w:rsidR="00A30DB3" w:rsidRPr="00EE2575" w:rsidRDefault="00A30DB3" w:rsidP="00A30DB3">
      <w:pPr>
        <w:rPr>
          <w:b/>
          <w:lang w:val="en-GB"/>
        </w:rPr>
      </w:pPr>
    </w:p>
    <w:p w14:paraId="18B2D286" w14:textId="77777777" w:rsidR="00A30DB3" w:rsidRPr="00EE2575" w:rsidRDefault="00A30DB3" w:rsidP="00A30DB3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 xml:space="preserve">LOCATION OF THE </w:t>
      </w:r>
      <w:r w:rsidRPr="00EE2575">
        <w:rPr>
          <w:b/>
          <w:caps/>
          <w:sz w:val="20"/>
          <w:szCs w:val="20"/>
          <w:lang w:val="en-GB"/>
        </w:rPr>
        <w:t>course</w:t>
      </w:r>
      <w:r w:rsidRPr="00EE2575">
        <w:rPr>
          <w:b/>
          <w:sz w:val="20"/>
          <w:szCs w:val="20"/>
          <w:lang w:val="en-GB"/>
        </w:rPr>
        <w:t xml:space="preserve"> OF STUDY </w:t>
      </w:r>
      <w:r w:rsidRPr="00EE2575">
        <w:rPr>
          <w:b/>
          <w:caps/>
          <w:sz w:val="20"/>
          <w:szCs w:val="20"/>
          <w:lang w:val="en-GB"/>
        </w:rPr>
        <w:t>within the system of studies</w:t>
      </w: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A30DB3" w:rsidRPr="00EE2575" w14:paraId="4F44B484" w14:textId="77777777" w:rsidTr="0044269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177A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7105" w14:textId="77777777" w:rsidR="00A30DB3" w:rsidRPr="0024093B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24093B">
              <w:rPr>
                <w:sz w:val="20"/>
                <w:szCs w:val="20"/>
                <w:lang w:val="en-GB"/>
              </w:rPr>
              <w:t>Medicine</w:t>
            </w:r>
          </w:p>
        </w:tc>
      </w:tr>
      <w:tr w:rsidR="00A30DB3" w:rsidRPr="00EE2575" w14:paraId="2355B265" w14:textId="77777777" w:rsidTr="0044269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14C8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F48E" w14:textId="77777777" w:rsidR="00A30DB3" w:rsidRPr="0024093B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24093B">
              <w:rPr>
                <w:sz w:val="20"/>
                <w:szCs w:val="20"/>
                <w:lang w:val="en-GB"/>
              </w:rPr>
              <w:t>Full-time</w:t>
            </w:r>
          </w:p>
        </w:tc>
      </w:tr>
      <w:tr w:rsidR="00A30DB3" w:rsidRPr="00EE2575" w14:paraId="1836AB3B" w14:textId="77777777" w:rsidTr="00442691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9991F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F83A" w14:textId="77777777" w:rsidR="00A30DB3" w:rsidRPr="0024093B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24093B">
              <w:rPr>
                <w:sz w:val="20"/>
                <w:szCs w:val="20"/>
                <w:lang w:val="en-GB"/>
              </w:rPr>
              <w:t>Uniform Master’s studies</w:t>
            </w:r>
          </w:p>
        </w:tc>
      </w:tr>
      <w:tr w:rsidR="00A30DB3" w:rsidRPr="00EE2575" w14:paraId="1EA638A9" w14:textId="77777777" w:rsidTr="0044269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3A7F7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F64AE" w14:textId="77777777" w:rsidR="00A30DB3" w:rsidRPr="0024093B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24093B">
              <w:rPr>
                <w:sz w:val="20"/>
                <w:szCs w:val="20"/>
                <w:lang w:val="en-GB"/>
              </w:rPr>
              <w:t>General academic</w:t>
            </w:r>
          </w:p>
        </w:tc>
      </w:tr>
      <w:tr w:rsidR="000B6D3D" w:rsidRPr="00EE2575" w14:paraId="1A929226" w14:textId="77777777" w:rsidTr="00BB2315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86FE0" w14:textId="77777777" w:rsidR="000B6D3D" w:rsidRPr="00EE2575" w:rsidRDefault="000B6D3D" w:rsidP="000B6D3D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1.5. Person</w:t>
            </w:r>
            <w:r w:rsidRPr="00EE2575">
              <w:rPr>
                <w:b/>
                <w:sz w:val="20"/>
                <w:szCs w:val="20"/>
                <w:lang w:val="en-GB"/>
              </w:rPr>
              <w:t xml:space="preserve">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E554" w14:textId="77777777" w:rsidR="000B6D3D" w:rsidRDefault="000B6D3D" w:rsidP="000B6D3D">
            <w:pPr>
              <w:snapToGrid w:val="0"/>
              <w:spacing w:line="256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Mgr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Laura Osęka</w:t>
            </w:r>
          </w:p>
        </w:tc>
      </w:tr>
      <w:tr w:rsidR="000B6D3D" w:rsidRPr="00EE2575" w14:paraId="0D96E138" w14:textId="77777777" w:rsidTr="00BB2315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D6BFD" w14:textId="77777777" w:rsidR="000B6D3D" w:rsidRPr="00EE2575" w:rsidRDefault="000B6D3D" w:rsidP="000B6D3D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1.6</w:t>
            </w:r>
            <w:r w:rsidRPr="00EE2575">
              <w:rPr>
                <w:b/>
                <w:sz w:val="20"/>
                <w:szCs w:val="20"/>
                <w:lang w:val="en-GB"/>
              </w:rPr>
              <w:t>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7485" w14:textId="77777777" w:rsidR="000B6D3D" w:rsidRDefault="000B6D3D" w:rsidP="000B6D3D">
            <w:pPr>
              <w:snapToGrid w:val="0"/>
              <w:spacing w:line="25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laura.oseka@ujk.edu.pl</w:t>
            </w:r>
          </w:p>
        </w:tc>
      </w:tr>
    </w:tbl>
    <w:p w14:paraId="704ADF15" w14:textId="77777777" w:rsidR="00A30DB3" w:rsidRPr="00EE2575" w:rsidRDefault="00A30DB3" w:rsidP="00A30DB3">
      <w:pPr>
        <w:rPr>
          <w:b/>
          <w:sz w:val="20"/>
          <w:szCs w:val="20"/>
          <w:lang w:val="en-GB"/>
        </w:rPr>
      </w:pPr>
    </w:p>
    <w:p w14:paraId="035D1C3F" w14:textId="77777777" w:rsidR="00A30DB3" w:rsidRPr="00EE2575" w:rsidRDefault="00A30DB3" w:rsidP="00A30DB3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General characteristicS of the course of study</w:t>
      </w: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A30DB3" w:rsidRPr="00EE2575" w14:paraId="16A63797" w14:textId="77777777" w:rsidTr="00442691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15ADB" w14:textId="77777777" w:rsidR="00A30DB3" w:rsidRPr="00EE2575" w:rsidRDefault="00120252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2.1</w:t>
            </w:r>
            <w:r w:rsidR="00A30DB3" w:rsidRPr="00EE2575">
              <w:rPr>
                <w:b/>
                <w:sz w:val="20"/>
                <w:szCs w:val="20"/>
                <w:lang w:val="en-GB"/>
              </w:rPr>
              <w:t>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3F5B" w14:textId="77777777" w:rsidR="00A30DB3" w:rsidRPr="00EE2575" w:rsidRDefault="00DA3736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English</w:t>
            </w:r>
          </w:p>
        </w:tc>
      </w:tr>
      <w:tr w:rsidR="00A30DB3" w:rsidRPr="00EE2575" w14:paraId="29FCB64E" w14:textId="77777777" w:rsidTr="00442691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51CF" w14:textId="77777777" w:rsidR="00A30DB3" w:rsidRPr="00EE2575" w:rsidRDefault="00120252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2.2</w:t>
            </w:r>
            <w:r w:rsidR="00A30DB3" w:rsidRPr="00EE2575">
              <w:rPr>
                <w:b/>
                <w:sz w:val="20"/>
                <w:szCs w:val="20"/>
                <w:lang w:val="en-GB"/>
              </w:rPr>
              <w:t>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23449" w14:textId="77777777" w:rsidR="00A30DB3" w:rsidRPr="00EE2575" w:rsidRDefault="007C1C89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----------------</w:t>
            </w:r>
          </w:p>
        </w:tc>
      </w:tr>
    </w:tbl>
    <w:p w14:paraId="5EEA9A63" w14:textId="77777777" w:rsidR="00A30DB3" w:rsidRPr="00EE2575" w:rsidRDefault="00A30DB3" w:rsidP="00A30DB3">
      <w:pPr>
        <w:rPr>
          <w:b/>
          <w:sz w:val="20"/>
          <w:szCs w:val="20"/>
          <w:lang w:val="en-GB"/>
        </w:rPr>
      </w:pPr>
    </w:p>
    <w:p w14:paraId="6931AFD0" w14:textId="77777777" w:rsidR="00A30DB3" w:rsidRPr="00EE2575" w:rsidRDefault="00A30DB3" w:rsidP="00A30DB3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A30DB3" w:rsidRPr="00EE2575" w14:paraId="1816EA8B" w14:textId="77777777" w:rsidTr="00442691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2B553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072B" w14:textId="77777777" w:rsidR="00A30DB3" w:rsidRPr="005A6CD4" w:rsidRDefault="00B4214C" w:rsidP="002B26B6">
            <w:pPr>
              <w:snapToGrid w:val="0"/>
              <w:rPr>
                <w:sz w:val="20"/>
                <w:szCs w:val="20"/>
                <w:lang w:val="en-GB"/>
              </w:rPr>
            </w:pPr>
            <w:r w:rsidRPr="005A6CD4">
              <w:rPr>
                <w:sz w:val="20"/>
                <w:szCs w:val="20"/>
                <w:lang w:val="en-GB"/>
              </w:rPr>
              <w:t>Classes- 25</w:t>
            </w:r>
            <w:r w:rsidR="00DA3736" w:rsidRPr="005A6CD4">
              <w:rPr>
                <w:sz w:val="20"/>
                <w:szCs w:val="20"/>
                <w:lang w:val="en-GB"/>
              </w:rPr>
              <w:t>h</w:t>
            </w:r>
            <w:r w:rsidR="00254877" w:rsidRPr="005A6CD4">
              <w:rPr>
                <w:sz w:val="20"/>
                <w:szCs w:val="20"/>
                <w:lang w:val="en-GB"/>
              </w:rPr>
              <w:t xml:space="preserve"> (including e-learning)</w:t>
            </w:r>
          </w:p>
        </w:tc>
      </w:tr>
      <w:tr w:rsidR="00A30DB3" w:rsidRPr="00425D23" w14:paraId="6551923F" w14:textId="77777777" w:rsidTr="00442691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09BE1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P</w:t>
            </w:r>
            <w:r>
              <w:rPr>
                <w:b/>
                <w:sz w:val="20"/>
                <w:szCs w:val="20"/>
                <w:lang w:val="en-GB"/>
              </w:rPr>
              <w:t>l</w:t>
            </w:r>
            <w:r w:rsidRPr="00EE2575">
              <w:rPr>
                <w:b/>
                <w:sz w:val="20"/>
                <w:szCs w:val="20"/>
                <w:lang w:val="en-GB"/>
              </w:rPr>
              <w:t>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E838" w14:textId="77777777" w:rsidR="00A30DB3" w:rsidRPr="005A6CD4" w:rsidRDefault="00B72712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5A6CD4">
              <w:rPr>
                <w:sz w:val="20"/>
                <w:szCs w:val="20"/>
                <w:lang w:val="en-GB"/>
              </w:rPr>
              <w:t>Courses in the teaching rooms of UJK</w:t>
            </w:r>
            <w:r w:rsidR="005A6CD4" w:rsidRPr="005A6CD4">
              <w:rPr>
                <w:sz w:val="20"/>
                <w:szCs w:val="20"/>
                <w:lang w:val="en-GB"/>
              </w:rPr>
              <w:t>, e-learning platform</w:t>
            </w:r>
          </w:p>
        </w:tc>
      </w:tr>
      <w:tr w:rsidR="00A30DB3" w:rsidRPr="00425D23" w14:paraId="61550329" w14:textId="77777777" w:rsidTr="00442691">
        <w:trPr>
          <w:trHeight w:val="2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455EE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332C" w14:textId="6C237F9C" w:rsidR="00A30DB3" w:rsidRPr="005A6CD4" w:rsidRDefault="00CE1525" w:rsidP="0044269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Short tests + </w:t>
            </w:r>
            <w:r w:rsidR="0065182D" w:rsidRPr="005A6CD4">
              <w:rPr>
                <w:sz w:val="20"/>
                <w:szCs w:val="20"/>
                <w:lang w:val="en-US"/>
              </w:rPr>
              <w:t xml:space="preserve">Project (c) </w:t>
            </w:r>
            <w:r w:rsidR="00242288" w:rsidRPr="005A6CD4">
              <w:rPr>
                <w:sz w:val="20"/>
                <w:szCs w:val="20"/>
                <w:lang w:val="en-US"/>
              </w:rPr>
              <w:t>–</w:t>
            </w:r>
            <w:r w:rsidR="0065182D" w:rsidRPr="005A6CD4">
              <w:rPr>
                <w:sz w:val="20"/>
                <w:szCs w:val="20"/>
                <w:lang w:val="en-US"/>
              </w:rPr>
              <w:t xml:space="preserve"> </w:t>
            </w:r>
            <w:r w:rsidR="00242288" w:rsidRPr="005A6CD4">
              <w:rPr>
                <w:sz w:val="20"/>
                <w:szCs w:val="20"/>
                <w:lang w:val="en-US"/>
              </w:rPr>
              <w:t>prepare the project about</w:t>
            </w:r>
            <w:r w:rsidR="00AC011A" w:rsidRPr="005A6CD4">
              <w:rPr>
                <w:sz w:val="20"/>
                <w:szCs w:val="20"/>
                <w:lang w:val="en-US"/>
              </w:rPr>
              <w:t xml:space="preserve"> </w:t>
            </w:r>
            <w:r w:rsidR="00F8092B" w:rsidRPr="005A6CD4">
              <w:rPr>
                <w:sz w:val="20"/>
                <w:szCs w:val="20"/>
                <w:lang w:val="en-US"/>
              </w:rPr>
              <w:t>which part of their lives student wants to improve – assess, analyze and prepare a complex plan for using learned knowledge about techniques and skills needed to improve at least two chosen aspects of their life</w:t>
            </w:r>
          </w:p>
        </w:tc>
      </w:tr>
      <w:tr w:rsidR="00A30DB3" w:rsidRPr="003077D7" w14:paraId="34B9AB42" w14:textId="77777777" w:rsidTr="00442691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7368E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4A653" w14:textId="77777777" w:rsidR="00DA275D" w:rsidRPr="005A6CD4" w:rsidRDefault="00DA275D" w:rsidP="00DA275D">
            <w:pPr>
              <w:snapToGrid w:val="0"/>
              <w:rPr>
                <w:sz w:val="20"/>
                <w:szCs w:val="20"/>
                <w:lang w:val="en-GB"/>
              </w:rPr>
            </w:pPr>
            <w:r w:rsidRPr="005A6CD4">
              <w:rPr>
                <w:sz w:val="20"/>
                <w:szCs w:val="20"/>
                <w:lang w:val="en-GB"/>
              </w:rPr>
              <w:t>Classes</w:t>
            </w:r>
          </w:p>
          <w:p w14:paraId="4E8D9598" w14:textId="77777777" w:rsidR="00DA275D" w:rsidRPr="005A6CD4" w:rsidRDefault="003077D7" w:rsidP="00DA275D">
            <w:pPr>
              <w:snapToGrid w:val="0"/>
              <w:rPr>
                <w:sz w:val="20"/>
                <w:szCs w:val="20"/>
                <w:lang w:val="en-GB"/>
              </w:rPr>
            </w:pPr>
            <w:r w:rsidRPr="005A6CD4">
              <w:rPr>
                <w:sz w:val="20"/>
                <w:szCs w:val="20"/>
                <w:lang w:val="en-GB"/>
              </w:rPr>
              <w:t xml:space="preserve">Multiple Discussion </w:t>
            </w:r>
            <w:r w:rsidR="00DA275D" w:rsidRPr="005A6CD4">
              <w:rPr>
                <w:sz w:val="20"/>
                <w:szCs w:val="20"/>
                <w:lang w:val="en-GB"/>
              </w:rPr>
              <w:t xml:space="preserve">(group), </w:t>
            </w:r>
          </w:p>
          <w:p w14:paraId="28B0C116" w14:textId="77777777" w:rsidR="00DA275D" w:rsidRPr="005A6CD4" w:rsidRDefault="003077D7" w:rsidP="00DA275D">
            <w:pPr>
              <w:snapToGrid w:val="0"/>
              <w:rPr>
                <w:sz w:val="20"/>
                <w:szCs w:val="20"/>
                <w:lang w:val="en-GB"/>
              </w:rPr>
            </w:pPr>
            <w:r w:rsidRPr="005A6CD4">
              <w:rPr>
                <w:sz w:val="20"/>
                <w:szCs w:val="20"/>
                <w:lang w:val="en-GB"/>
              </w:rPr>
              <w:t>Activating Learning</w:t>
            </w:r>
            <w:r w:rsidR="00DA275D" w:rsidRPr="005A6CD4">
              <w:rPr>
                <w:sz w:val="20"/>
                <w:szCs w:val="20"/>
                <w:lang w:val="en-GB"/>
              </w:rPr>
              <w:t>-</w:t>
            </w:r>
            <w:r w:rsidRPr="005A6CD4">
              <w:rPr>
                <w:sz w:val="20"/>
                <w:szCs w:val="20"/>
                <w:lang w:val="en-GB"/>
              </w:rPr>
              <w:t>Case Studies</w:t>
            </w:r>
            <w:r w:rsidR="00DA275D" w:rsidRPr="005A6CD4">
              <w:rPr>
                <w:sz w:val="20"/>
                <w:szCs w:val="20"/>
                <w:lang w:val="en-GB"/>
              </w:rPr>
              <w:t xml:space="preserve">, </w:t>
            </w:r>
          </w:p>
          <w:p w14:paraId="1FEC2CCE" w14:textId="77777777" w:rsidR="009827D8" w:rsidRPr="005A6CD4" w:rsidRDefault="003077D7" w:rsidP="00DA275D">
            <w:pPr>
              <w:snapToGrid w:val="0"/>
              <w:rPr>
                <w:sz w:val="20"/>
                <w:szCs w:val="20"/>
                <w:lang w:val="en-GB"/>
              </w:rPr>
            </w:pPr>
            <w:r w:rsidRPr="005A6CD4">
              <w:rPr>
                <w:sz w:val="20"/>
                <w:szCs w:val="20"/>
                <w:lang w:val="en-GB"/>
              </w:rPr>
              <w:t>Simulation Method</w:t>
            </w:r>
          </w:p>
          <w:p w14:paraId="427F9D13" w14:textId="77777777" w:rsidR="00A30DB3" w:rsidRPr="005A6CD4" w:rsidRDefault="003077D7" w:rsidP="00DA275D">
            <w:pPr>
              <w:snapToGrid w:val="0"/>
              <w:rPr>
                <w:sz w:val="20"/>
                <w:szCs w:val="20"/>
                <w:lang w:val="en-GB"/>
              </w:rPr>
            </w:pPr>
            <w:r w:rsidRPr="005A6CD4">
              <w:rPr>
                <w:sz w:val="20"/>
                <w:szCs w:val="20"/>
                <w:lang w:val="en-GB"/>
              </w:rPr>
              <w:t xml:space="preserve"> Project Work</w:t>
            </w:r>
            <w:r w:rsidR="00DA275D" w:rsidRPr="005A6CD4">
              <w:rPr>
                <w:sz w:val="20"/>
                <w:szCs w:val="20"/>
                <w:lang w:val="en-GB"/>
              </w:rPr>
              <w:t>.</w:t>
            </w:r>
          </w:p>
        </w:tc>
      </w:tr>
      <w:tr w:rsidR="00A30DB3" w:rsidRPr="00425D23" w14:paraId="3470CC7D" w14:textId="77777777" w:rsidTr="00442691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D625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33B1B" w14:textId="77777777" w:rsidR="00A30DB3" w:rsidRPr="00EE2575" w:rsidRDefault="00A30DB3" w:rsidP="00442691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69B4" w14:textId="77777777" w:rsidR="00A30DB3" w:rsidRPr="005A6CD4" w:rsidRDefault="00090AD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5A6CD4">
              <w:rPr>
                <w:sz w:val="20"/>
                <w:szCs w:val="20"/>
                <w:lang w:val="en-GB"/>
              </w:rPr>
              <w:t>“Thinking in Systems: A Primer” D. H. Meadows</w:t>
            </w:r>
          </w:p>
          <w:p w14:paraId="5B06F1A2" w14:textId="77777777" w:rsidR="00271F20" w:rsidRPr="005A6CD4" w:rsidRDefault="00B930B0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5A6CD4">
              <w:rPr>
                <w:sz w:val="20"/>
                <w:szCs w:val="20"/>
                <w:lang w:val="en-GB"/>
              </w:rPr>
              <w:t>“</w:t>
            </w:r>
            <w:r w:rsidR="00271F20" w:rsidRPr="005A6CD4">
              <w:rPr>
                <w:sz w:val="20"/>
                <w:szCs w:val="20"/>
                <w:lang w:val="en-GB"/>
              </w:rPr>
              <w:t>Habit Stacking</w:t>
            </w:r>
            <w:r w:rsidRPr="005A6CD4">
              <w:rPr>
                <w:sz w:val="20"/>
                <w:szCs w:val="20"/>
                <w:lang w:val="en-GB"/>
              </w:rPr>
              <w:t>” S. J. Scott</w:t>
            </w:r>
          </w:p>
        </w:tc>
      </w:tr>
      <w:tr w:rsidR="00A30DB3" w:rsidRPr="00425D23" w14:paraId="6A2347A5" w14:textId="77777777" w:rsidTr="00442691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19BD1" w14:textId="77777777" w:rsidR="00A30DB3" w:rsidRPr="00EE2575" w:rsidRDefault="00A30DB3" w:rsidP="00442691">
            <w:pPr>
              <w:snapToGrid w:val="0"/>
              <w:ind w:left="426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39AE9" w14:textId="77777777" w:rsidR="00A30DB3" w:rsidRPr="00EE2575" w:rsidRDefault="00A30DB3" w:rsidP="00442691">
            <w:pPr>
              <w:snapToGrid w:val="0"/>
              <w:ind w:left="-108" w:right="-108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AB65" w14:textId="77777777" w:rsidR="00A30DB3" w:rsidRPr="005A6CD4" w:rsidRDefault="00617AD4" w:rsidP="00442691">
            <w:pPr>
              <w:snapToGrid w:val="0"/>
              <w:rPr>
                <w:sz w:val="20"/>
                <w:szCs w:val="20"/>
                <w:lang w:val="en-US"/>
              </w:rPr>
            </w:pPr>
            <w:r w:rsidRPr="005A6CD4">
              <w:rPr>
                <w:sz w:val="20"/>
                <w:szCs w:val="20"/>
                <w:lang w:val="en-GB"/>
              </w:rPr>
              <w:t>“</w:t>
            </w:r>
            <w:r w:rsidRPr="005A6CD4">
              <w:rPr>
                <w:sz w:val="20"/>
                <w:szCs w:val="20"/>
                <w:lang w:val="en-US"/>
              </w:rPr>
              <w:t>Performing Under Pressure: The Science of Doing Your Best When It Matters Most” H. Weisinger</w:t>
            </w:r>
          </w:p>
          <w:p w14:paraId="110E17DD" w14:textId="77777777" w:rsidR="00741303" w:rsidRPr="005A6CD4" w:rsidRDefault="00741303" w:rsidP="00442691">
            <w:pPr>
              <w:snapToGrid w:val="0"/>
              <w:rPr>
                <w:sz w:val="20"/>
                <w:szCs w:val="20"/>
                <w:lang w:val="en-US"/>
              </w:rPr>
            </w:pPr>
            <w:r w:rsidRPr="005A6CD4">
              <w:rPr>
                <w:sz w:val="20"/>
                <w:szCs w:val="20"/>
                <w:lang w:val="en-US"/>
              </w:rPr>
              <w:t xml:space="preserve">“The Richest Man in Babylon: with The Magic Story” </w:t>
            </w:r>
            <w:r w:rsidR="008F15B5" w:rsidRPr="005A6CD4">
              <w:rPr>
                <w:sz w:val="20"/>
                <w:szCs w:val="20"/>
                <w:lang w:val="en-US"/>
              </w:rPr>
              <w:t>G. Clason, F. van Rensselaer Dey</w:t>
            </w:r>
          </w:p>
          <w:p w14:paraId="64B6286A" w14:textId="77777777" w:rsidR="00CD27A7" w:rsidRPr="005A6CD4" w:rsidRDefault="00CD27A7" w:rsidP="00442691">
            <w:pPr>
              <w:snapToGrid w:val="0"/>
              <w:rPr>
                <w:sz w:val="20"/>
                <w:szCs w:val="20"/>
                <w:lang w:val="en-US"/>
              </w:rPr>
            </w:pPr>
            <w:r w:rsidRPr="005A6CD4">
              <w:rPr>
                <w:sz w:val="20"/>
                <w:szCs w:val="20"/>
                <w:lang w:val="en-US"/>
              </w:rPr>
              <w:t>“Influence: Science and Practice (5th Edition)” R. B. Cialdini</w:t>
            </w:r>
          </w:p>
          <w:p w14:paraId="3B394E03" w14:textId="77777777" w:rsidR="0055329F" w:rsidRPr="005A6CD4" w:rsidRDefault="0055329F" w:rsidP="00442691">
            <w:pPr>
              <w:snapToGrid w:val="0"/>
              <w:rPr>
                <w:sz w:val="20"/>
                <w:szCs w:val="20"/>
                <w:lang w:val="en-US"/>
              </w:rPr>
            </w:pPr>
            <w:r w:rsidRPr="005A6CD4">
              <w:rPr>
                <w:sz w:val="20"/>
                <w:szCs w:val="20"/>
                <w:lang w:val="en-US"/>
              </w:rPr>
              <w:t>“Daring Greatly” Brené Brown</w:t>
            </w:r>
          </w:p>
          <w:p w14:paraId="2072AB53" w14:textId="77777777" w:rsidR="00FC29AC" w:rsidRPr="005A6CD4" w:rsidRDefault="00FC29AC" w:rsidP="00442691">
            <w:pPr>
              <w:snapToGrid w:val="0"/>
              <w:rPr>
                <w:sz w:val="20"/>
                <w:szCs w:val="20"/>
                <w:lang w:val="en-US"/>
              </w:rPr>
            </w:pPr>
            <w:r w:rsidRPr="005A6CD4">
              <w:rPr>
                <w:sz w:val="20"/>
                <w:szCs w:val="20"/>
                <w:lang w:val="en-US"/>
              </w:rPr>
              <w:t>“Better Than Before” G. Rubin</w:t>
            </w:r>
          </w:p>
        </w:tc>
      </w:tr>
    </w:tbl>
    <w:p w14:paraId="6680837E" w14:textId="77777777" w:rsidR="0024093B" w:rsidRDefault="0024093B" w:rsidP="00A30DB3">
      <w:pPr>
        <w:rPr>
          <w:b/>
          <w:sz w:val="20"/>
          <w:szCs w:val="20"/>
          <w:lang w:val="en-US"/>
        </w:rPr>
      </w:pPr>
    </w:p>
    <w:p w14:paraId="6B4170F5" w14:textId="77777777" w:rsidR="0024093B" w:rsidRDefault="0024093B">
      <w:pPr>
        <w:spacing w:after="160" w:line="259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br w:type="page"/>
      </w:r>
    </w:p>
    <w:p w14:paraId="48974E54" w14:textId="77777777" w:rsidR="00A30DB3" w:rsidRPr="00242288" w:rsidRDefault="00A30DB3" w:rsidP="00A30DB3">
      <w:pPr>
        <w:rPr>
          <w:b/>
          <w:sz w:val="20"/>
          <w:szCs w:val="20"/>
          <w:lang w:val="en-US"/>
        </w:rPr>
      </w:pPr>
    </w:p>
    <w:p w14:paraId="6FA4D8EF" w14:textId="77777777" w:rsidR="00A30DB3" w:rsidRPr="00EE2575" w:rsidRDefault="00A30DB3" w:rsidP="00A30DB3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Objectives, syllabus CONTENT and intended teaching outcomes</w:t>
      </w:r>
      <w:r w:rsidRPr="00EE2575">
        <w:rPr>
          <w:b/>
          <w:sz w:val="20"/>
          <w:szCs w:val="20"/>
          <w:lang w:val="en-GB"/>
        </w:rPr>
        <w:t xml:space="preserve"> </w:t>
      </w: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A30DB3" w:rsidRPr="00425D23" w14:paraId="5115DC74" w14:textId="77777777" w:rsidTr="00442691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342A9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Course objectives </w:t>
            </w:r>
            <w:r w:rsidRPr="00EE2575">
              <w:rPr>
                <w:b/>
                <w:i/>
                <w:sz w:val="16"/>
                <w:szCs w:val="16"/>
                <w:lang w:val="en-GB"/>
              </w:rPr>
              <w:t>(classes)</w:t>
            </w:r>
          </w:p>
          <w:p w14:paraId="3DC10E5C" w14:textId="77777777" w:rsidR="00F8493E" w:rsidRDefault="00A30DB3" w:rsidP="00F8493E">
            <w:pPr>
              <w:ind w:left="356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EE2575">
              <w:rPr>
                <w:b/>
                <w:i/>
                <w:sz w:val="20"/>
                <w:szCs w:val="20"/>
                <w:lang w:val="en-GB"/>
              </w:rPr>
              <w:t>C1</w:t>
            </w:r>
            <w:r w:rsidR="006967CB">
              <w:rPr>
                <w:b/>
                <w:i/>
                <w:sz w:val="20"/>
                <w:szCs w:val="20"/>
                <w:lang w:val="en-GB"/>
              </w:rPr>
              <w:t xml:space="preserve">-WC (knowledge)- </w:t>
            </w:r>
            <w:r w:rsidR="00EF32F3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Introduces the </w:t>
            </w:r>
            <w:r w:rsidR="00F8493E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current knowledge about </w:t>
            </w:r>
            <w:r w:rsidR="002E526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different areas in which we can improve ourselves and our personal and career life. </w:t>
            </w:r>
            <w:r w:rsidR="00D8215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Also introduces tools and techniques needed to achieve </w:t>
            </w:r>
            <w:r w:rsidR="002E526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best</w:t>
            </w:r>
            <w:r w:rsidR="00D8215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effects</w:t>
            </w:r>
            <w:r w:rsidR="002E526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and outcomes when trying to better themselves</w:t>
            </w:r>
            <w:r w:rsidR="00D8215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3250A568" w14:textId="77777777" w:rsidR="00F8493E" w:rsidRPr="006967CB" w:rsidRDefault="00A30DB3" w:rsidP="00F8493E">
            <w:pPr>
              <w:ind w:left="356"/>
              <w:rPr>
                <w:b/>
                <w:i/>
                <w:sz w:val="20"/>
                <w:szCs w:val="20"/>
                <w:lang w:val="en-US"/>
              </w:rPr>
            </w:pPr>
            <w:r w:rsidRPr="00EE2575">
              <w:rPr>
                <w:b/>
                <w:i/>
                <w:sz w:val="20"/>
                <w:szCs w:val="20"/>
                <w:lang w:val="en-GB"/>
              </w:rPr>
              <w:t>C2</w:t>
            </w:r>
            <w:r w:rsidR="00A248D5">
              <w:rPr>
                <w:b/>
                <w:i/>
                <w:sz w:val="20"/>
                <w:szCs w:val="20"/>
                <w:lang w:val="en-GB"/>
              </w:rPr>
              <w:t xml:space="preserve">-UC (abilities) - </w:t>
            </w:r>
            <w:r w:rsidR="00F8493E" w:rsidRPr="00E55B5A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Facil</w:t>
            </w:r>
            <w:r w:rsidR="002E526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itates application of tools, </w:t>
            </w:r>
            <w:r w:rsidR="00F8493E" w:rsidRPr="00E55B5A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techniques</w:t>
            </w:r>
            <w:r w:rsidR="002E526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and skills</w:t>
            </w:r>
            <w:r w:rsidR="00F8493E" w:rsidRPr="00E55B5A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to </w:t>
            </w:r>
            <w:r w:rsidR="00F8493E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maximize </w:t>
            </w:r>
            <w:r w:rsidR="002E526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chances for the best outcomes when trying to successfully manage themselves, both in personal and career life</w:t>
            </w:r>
            <w:r w:rsidR="00F8493E" w:rsidRPr="00E55B5A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F8493E" w:rsidRPr="006967CB">
              <w:rPr>
                <w:rStyle w:val="apple-converted-space"/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  <w:p w14:paraId="5AE65348" w14:textId="77777777" w:rsidR="00A30DB3" w:rsidRPr="00F8493E" w:rsidRDefault="00A30DB3" w:rsidP="00F8493E">
            <w:pPr>
              <w:ind w:left="356"/>
              <w:rPr>
                <w:sz w:val="20"/>
                <w:szCs w:val="20"/>
                <w:lang w:val="en-US"/>
              </w:rPr>
            </w:pPr>
          </w:p>
        </w:tc>
      </w:tr>
      <w:tr w:rsidR="00A30DB3" w:rsidRPr="00425D23" w14:paraId="7C40EF22" w14:textId="77777777" w:rsidTr="00442691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72C2D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Detailed syllabus </w:t>
            </w:r>
            <w:r w:rsidRPr="00EE2575">
              <w:rPr>
                <w:b/>
                <w:i/>
                <w:sz w:val="16"/>
                <w:szCs w:val="16"/>
                <w:lang w:val="en-GB"/>
              </w:rPr>
              <w:t>(classes)</w:t>
            </w:r>
          </w:p>
          <w:p w14:paraId="6426929C" w14:textId="77777777" w:rsidR="0048355D" w:rsidRPr="0048355D" w:rsidRDefault="0048355D" w:rsidP="0048355D">
            <w:pPr>
              <w:ind w:left="360"/>
              <w:rPr>
                <w:sz w:val="20"/>
                <w:szCs w:val="20"/>
                <w:lang w:val="en-GB"/>
              </w:rPr>
            </w:pPr>
            <w:r w:rsidRPr="0048355D">
              <w:rPr>
                <w:b/>
                <w:i/>
                <w:sz w:val="20"/>
                <w:szCs w:val="20"/>
                <w:lang w:val="en-GB"/>
              </w:rPr>
              <w:t>1.</w:t>
            </w:r>
            <w:r w:rsidRPr="0048355D">
              <w:rPr>
                <w:b/>
                <w:i/>
                <w:sz w:val="20"/>
                <w:szCs w:val="20"/>
                <w:lang w:val="en-GB"/>
              </w:rPr>
              <w:tab/>
            </w:r>
            <w:r w:rsidRPr="0048355D">
              <w:rPr>
                <w:sz w:val="20"/>
                <w:szCs w:val="20"/>
                <w:lang w:val="en-GB"/>
              </w:rPr>
              <w:t xml:space="preserve">Familiarization with the </w:t>
            </w:r>
            <w:r w:rsidR="003077D7">
              <w:rPr>
                <w:sz w:val="20"/>
                <w:szCs w:val="20"/>
                <w:lang w:val="en-GB"/>
              </w:rPr>
              <w:t>syllabus</w:t>
            </w:r>
            <w:r w:rsidR="003077D7" w:rsidRPr="0048355D">
              <w:rPr>
                <w:sz w:val="20"/>
                <w:szCs w:val="20"/>
                <w:lang w:val="en-GB"/>
              </w:rPr>
              <w:t xml:space="preserve"> </w:t>
            </w:r>
            <w:r w:rsidRPr="0048355D">
              <w:rPr>
                <w:sz w:val="20"/>
                <w:szCs w:val="20"/>
                <w:lang w:val="en-GB"/>
              </w:rPr>
              <w:t xml:space="preserve">and the subject requirements in connection </w:t>
            </w:r>
            <w:r w:rsidR="005235AE">
              <w:rPr>
                <w:sz w:val="20"/>
                <w:szCs w:val="20"/>
                <w:lang w:val="en-GB"/>
              </w:rPr>
              <w:t>with the explanation</w:t>
            </w:r>
            <w:r w:rsidRPr="0048355D">
              <w:rPr>
                <w:sz w:val="20"/>
                <w:szCs w:val="20"/>
                <w:lang w:val="en-GB"/>
              </w:rPr>
              <w:t xml:space="preserve"> of the </w:t>
            </w:r>
            <w:r w:rsidR="00BB1C8F">
              <w:rPr>
                <w:sz w:val="20"/>
                <w:szCs w:val="20"/>
                <w:lang w:val="en-GB"/>
              </w:rPr>
              <w:t>project</w:t>
            </w:r>
            <w:r w:rsidRPr="0048355D">
              <w:rPr>
                <w:sz w:val="20"/>
                <w:szCs w:val="20"/>
                <w:lang w:val="en-GB"/>
              </w:rPr>
              <w:t xml:space="preserve">. </w:t>
            </w:r>
            <w:r w:rsidR="00547D55">
              <w:rPr>
                <w:sz w:val="20"/>
                <w:szCs w:val="20"/>
                <w:lang w:val="en-GB"/>
              </w:rPr>
              <w:t>Discussion about basic areas of life which will be discussed in class – emotion regulation, auto</w:t>
            </w:r>
            <w:r w:rsidR="0081349F">
              <w:rPr>
                <w:sz w:val="20"/>
                <w:szCs w:val="20"/>
                <w:lang w:val="en-GB"/>
              </w:rPr>
              <w:t>-</w:t>
            </w:r>
            <w:r w:rsidR="00547D55">
              <w:rPr>
                <w:sz w:val="20"/>
                <w:szCs w:val="20"/>
                <w:lang w:val="en-GB"/>
              </w:rPr>
              <w:t>presentation,</w:t>
            </w:r>
            <w:r w:rsidR="00B333B8">
              <w:rPr>
                <w:sz w:val="20"/>
                <w:szCs w:val="20"/>
                <w:lang w:val="en-GB"/>
              </w:rPr>
              <w:t xml:space="preserve"> communication methods,</w:t>
            </w:r>
            <w:r w:rsidR="00547D55">
              <w:rPr>
                <w:sz w:val="20"/>
                <w:szCs w:val="20"/>
                <w:lang w:val="en-GB"/>
              </w:rPr>
              <w:t xml:space="preserve"> time management, boosting self-confidence, changing</w:t>
            </w:r>
            <w:r w:rsidR="0081349F">
              <w:rPr>
                <w:sz w:val="20"/>
                <w:szCs w:val="20"/>
                <w:lang w:val="en-GB"/>
              </w:rPr>
              <w:t xml:space="preserve"> habits</w:t>
            </w:r>
            <w:r w:rsidR="00547D55">
              <w:rPr>
                <w:sz w:val="20"/>
                <w:szCs w:val="20"/>
                <w:lang w:val="en-GB"/>
              </w:rPr>
              <w:t>.</w:t>
            </w:r>
          </w:p>
          <w:p w14:paraId="36D369D3" w14:textId="77777777" w:rsidR="005D21BF" w:rsidRPr="009C50E6" w:rsidRDefault="0048355D" w:rsidP="009C50E6">
            <w:pPr>
              <w:ind w:left="360"/>
              <w:rPr>
                <w:sz w:val="20"/>
                <w:szCs w:val="20"/>
                <w:lang w:val="en-GB"/>
              </w:rPr>
            </w:pPr>
            <w:r w:rsidRPr="0048355D">
              <w:rPr>
                <w:sz w:val="20"/>
                <w:szCs w:val="20"/>
                <w:lang w:val="en-GB"/>
              </w:rPr>
              <w:t>2</w:t>
            </w:r>
            <w:r w:rsidRPr="0048355D">
              <w:rPr>
                <w:sz w:val="20"/>
                <w:szCs w:val="20"/>
                <w:lang w:val="en-GB"/>
              </w:rPr>
              <w:tab/>
            </w:r>
            <w:r w:rsidR="006517F4">
              <w:rPr>
                <w:sz w:val="20"/>
                <w:szCs w:val="20"/>
                <w:lang w:val="en-GB"/>
              </w:rPr>
              <w:t xml:space="preserve">Detailed explanation </w:t>
            </w:r>
            <w:r w:rsidR="009C50E6">
              <w:rPr>
                <w:sz w:val="20"/>
                <w:szCs w:val="20"/>
                <w:lang w:val="en-GB"/>
              </w:rPr>
              <w:t xml:space="preserve">in classes </w:t>
            </w:r>
            <w:r w:rsidR="006517F4">
              <w:rPr>
                <w:sz w:val="20"/>
                <w:szCs w:val="20"/>
                <w:lang w:val="en-GB"/>
              </w:rPr>
              <w:t xml:space="preserve">about every aspect, </w:t>
            </w:r>
            <w:r w:rsidR="009C50E6">
              <w:rPr>
                <w:sz w:val="20"/>
                <w:szCs w:val="20"/>
                <w:lang w:val="en-GB"/>
              </w:rPr>
              <w:t>how to evaluate them and what skills, tools and techniques are good and efficient to improve them.</w:t>
            </w:r>
          </w:p>
          <w:p w14:paraId="678FA6DB" w14:textId="77777777" w:rsidR="0048355D" w:rsidRPr="00D23090" w:rsidRDefault="009C50E6" w:rsidP="0048355D">
            <w:pPr>
              <w:ind w:left="3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3</w:t>
            </w:r>
            <w:r w:rsidR="0048355D" w:rsidRPr="0048355D">
              <w:rPr>
                <w:sz w:val="20"/>
                <w:szCs w:val="20"/>
                <w:lang w:val="en-GB"/>
              </w:rPr>
              <w:t>.</w:t>
            </w:r>
            <w:r w:rsidR="0048355D" w:rsidRPr="0048355D"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>Practising making an assessment, plan and discussion which t</w:t>
            </w:r>
            <w:r w:rsidR="00F470BF">
              <w:rPr>
                <w:sz w:val="20"/>
                <w:szCs w:val="20"/>
                <w:lang w:val="en-GB"/>
              </w:rPr>
              <w:t>echniques and skills</w:t>
            </w:r>
            <w:r>
              <w:rPr>
                <w:sz w:val="20"/>
                <w:szCs w:val="20"/>
                <w:lang w:val="en-GB"/>
              </w:rPr>
              <w:t xml:space="preserve"> students find most useful for them, preparing for the project</w:t>
            </w:r>
            <w:r w:rsidR="008670D5">
              <w:rPr>
                <w:sz w:val="20"/>
                <w:szCs w:val="20"/>
                <w:lang w:val="en-GB"/>
              </w:rPr>
              <w:t>.</w:t>
            </w:r>
          </w:p>
          <w:p w14:paraId="0D010C48" w14:textId="77777777" w:rsidR="00A30DB3" w:rsidRPr="0048355D" w:rsidRDefault="009C50E6" w:rsidP="0048355D">
            <w:pPr>
              <w:ind w:left="360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  <w:r w:rsidR="0048355D" w:rsidRPr="0048355D">
              <w:rPr>
                <w:sz w:val="20"/>
                <w:szCs w:val="20"/>
                <w:lang w:val="en-GB"/>
              </w:rPr>
              <w:t>.</w:t>
            </w:r>
            <w:r w:rsidR="0048355D" w:rsidRPr="0048355D">
              <w:rPr>
                <w:sz w:val="20"/>
                <w:szCs w:val="20"/>
                <w:lang w:val="en-GB"/>
              </w:rPr>
              <w:tab/>
              <w:t xml:space="preserve">Demonstration and assessment of  projects </w:t>
            </w:r>
            <w:r w:rsidR="003077D7" w:rsidRPr="0048355D">
              <w:rPr>
                <w:sz w:val="20"/>
                <w:szCs w:val="20"/>
                <w:lang w:val="en-GB"/>
              </w:rPr>
              <w:t xml:space="preserve">prepared by the students </w:t>
            </w:r>
            <w:r w:rsidR="0048355D" w:rsidRPr="0048355D">
              <w:rPr>
                <w:sz w:val="20"/>
                <w:szCs w:val="20"/>
                <w:lang w:val="en-GB"/>
              </w:rPr>
              <w:t>(project method)</w:t>
            </w:r>
          </w:p>
        </w:tc>
      </w:tr>
    </w:tbl>
    <w:p w14:paraId="6222E868" w14:textId="77777777" w:rsidR="00A30DB3" w:rsidRPr="000343F3" w:rsidRDefault="00A30DB3" w:rsidP="000343F3">
      <w:pPr>
        <w:pStyle w:val="Akapitzlist"/>
        <w:numPr>
          <w:ilvl w:val="1"/>
          <w:numId w:val="1"/>
        </w:numPr>
        <w:rPr>
          <w:b/>
          <w:sz w:val="20"/>
          <w:lang w:val="en-GB"/>
        </w:rPr>
      </w:pPr>
      <w:r w:rsidRPr="000343F3">
        <w:rPr>
          <w:b/>
          <w:sz w:val="20"/>
          <w:lang w:val="en-GB"/>
        </w:rPr>
        <w:t>Education outcomes in the discipline</w:t>
      </w:r>
    </w:p>
    <w:p w14:paraId="703ABDC3" w14:textId="77777777" w:rsidR="000343F3" w:rsidRPr="000343F3" w:rsidRDefault="000343F3" w:rsidP="000343F3">
      <w:pPr>
        <w:pStyle w:val="Akapitzlist"/>
        <w:rPr>
          <w:b/>
          <w:sz w:val="20"/>
          <w:lang w:val="en-GB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145"/>
        <w:gridCol w:w="1842"/>
      </w:tblGrid>
      <w:tr w:rsidR="00A30DB3" w:rsidRPr="00EE2575" w14:paraId="40642588" w14:textId="77777777" w:rsidTr="00442691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8ED5D5" w14:textId="77777777" w:rsidR="00A30DB3" w:rsidRPr="0073495B" w:rsidRDefault="00A30DB3" w:rsidP="00442691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Code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06C0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BA55" w14:textId="77777777" w:rsidR="00A30DB3" w:rsidRPr="00EE2575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Relation to teaching</w:t>
            </w:r>
          </w:p>
          <w:p w14:paraId="2B0A2CC4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A30DB3" w:rsidRPr="00425D23" w14:paraId="7EF0B224" w14:textId="77777777" w:rsidTr="0044269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B370" w14:textId="77777777" w:rsidR="00A30DB3" w:rsidRPr="0073495B" w:rsidRDefault="00A30DB3" w:rsidP="00442691">
            <w:pPr>
              <w:jc w:val="center"/>
              <w:rPr>
                <w:rFonts w:eastAsia="Arial Unicode MS"/>
                <w:strike/>
                <w:sz w:val="18"/>
                <w:szCs w:val="18"/>
                <w:lang w:val="en-GB" w:eastAsia="pl-PL"/>
              </w:rPr>
            </w:pPr>
            <w:r w:rsidRPr="00EE2575">
              <w:rPr>
                <w:sz w:val="20"/>
                <w:szCs w:val="20"/>
                <w:lang w:val="en-GB"/>
              </w:rPr>
              <w:t xml:space="preserve">within the scope of  </w:t>
            </w:r>
            <w:r w:rsidRPr="00EE2575">
              <w:rPr>
                <w:b/>
                <w:caps/>
                <w:sz w:val="20"/>
                <w:szCs w:val="20"/>
                <w:lang w:val="en-GB"/>
              </w:rPr>
              <w:t>knowledge</w:t>
            </w:r>
            <w:r w:rsidR="00120252" w:rsidRPr="00120252">
              <w:rPr>
                <w:sz w:val="20"/>
              </w:rPr>
              <w:t xml:space="preserve">, the </w:t>
            </w:r>
            <w:proofErr w:type="spellStart"/>
            <w:r w:rsidR="00120252" w:rsidRPr="00120252">
              <w:rPr>
                <w:sz w:val="20"/>
              </w:rPr>
              <w:t>graduate</w:t>
            </w:r>
            <w:proofErr w:type="spellEnd"/>
            <w:r w:rsidR="00120252" w:rsidRPr="00120252">
              <w:rPr>
                <w:sz w:val="20"/>
              </w:rPr>
              <w:t xml:space="preserve"> </w:t>
            </w:r>
            <w:proofErr w:type="spellStart"/>
            <w:r w:rsidR="00120252" w:rsidRPr="00120252">
              <w:rPr>
                <w:sz w:val="20"/>
              </w:rPr>
              <w:t>knows</w:t>
            </w:r>
            <w:proofErr w:type="spellEnd"/>
            <w:r w:rsidR="00120252" w:rsidRPr="00120252">
              <w:rPr>
                <w:sz w:val="20"/>
              </w:rPr>
              <w:t xml:space="preserve"> and </w:t>
            </w:r>
            <w:proofErr w:type="spellStart"/>
            <w:r w:rsidR="00120252" w:rsidRPr="00120252">
              <w:rPr>
                <w:sz w:val="20"/>
              </w:rPr>
              <w:t>understands</w:t>
            </w:r>
            <w:proofErr w:type="spellEnd"/>
            <w:r w:rsidRPr="00120252">
              <w:rPr>
                <w:sz w:val="20"/>
              </w:rPr>
              <w:t>:</w:t>
            </w:r>
          </w:p>
        </w:tc>
      </w:tr>
      <w:tr w:rsidR="00A30DB3" w:rsidRPr="0024093B" w14:paraId="1BEE101C" w14:textId="77777777" w:rsidTr="0044269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2D7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E45F" w14:textId="77777777" w:rsidR="00A30DB3" w:rsidRPr="00CD33AD" w:rsidRDefault="00CD33AD" w:rsidP="00CD33AD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D33AD">
              <w:rPr>
                <w:sz w:val="20"/>
                <w:szCs w:val="20"/>
                <w:lang w:val="en-GB"/>
              </w:rPr>
              <w:t>basic psychological mechanisms of human</w:t>
            </w:r>
            <w:r w:rsidR="00120252">
              <w:rPr>
                <w:sz w:val="20"/>
                <w:szCs w:val="20"/>
                <w:lang w:val="en-GB"/>
              </w:rPr>
              <w:t xml:space="preserve"> functioning in</w:t>
            </w:r>
            <w:r w:rsidRPr="00CD33AD">
              <w:rPr>
                <w:sz w:val="20"/>
                <w:szCs w:val="20"/>
                <w:lang w:val="en-GB"/>
              </w:rPr>
              <w:t xml:space="preserve"> health and disease;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EA80" w14:textId="77777777" w:rsidR="00A30DB3" w:rsidRPr="00BD75D5" w:rsidRDefault="00BD75D5" w:rsidP="00E71994">
            <w:pPr>
              <w:jc w:val="center"/>
              <w:rPr>
                <w:rFonts w:eastAsia="Arial Unicode MS"/>
                <w:sz w:val="18"/>
                <w:szCs w:val="18"/>
                <w:lang w:val="en-GB" w:eastAsia="pl-PL"/>
              </w:rPr>
            </w:pPr>
            <w:r w:rsidRPr="00BD75D5">
              <w:rPr>
                <w:rFonts w:eastAsia="Arial Unicode MS"/>
                <w:sz w:val="18"/>
                <w:szCs w:val="18"/>
                <w:lang w:val="en-GB" w:eastAsia="pl-PL"/>
              </w:rPr>
              <w:t>D.W</w:t>
            </w:r>
            <w:r>
              <w:rPr>
                <w:rFonts w:eastAsia="Arial Unicode MS"/>
                <w:sz w:val="18"/>
                <w:szCs w:val="18"/>
                <w:lang w:val="en-GB" w:eastAsia="pl-PL"/>
              </w:rPr>
              <w:t>7.</w:t>
            </w:r>
          </w:p>
        </w:tc>
      </w:tr>
      <w:tr w:rsidR="00A30DB3" w:rsidRPr="00425D23" w14:paraId="1673BFC4" w14:textId="77777777" w:rsidTr="0044269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D352" w14:textId="77777777" w:rsidR="00A30DB3" w:rsidRPr="0073495B" w:rsidRDefault="00A30DB3" w:rsidP="00CD33AD">
            <w:pPr>
              <w:jc w:val="center"/>
              <w:rPr>
                <w:rFonts w:eastAsia="Arial Unicode MS"/>
                <w:strike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sz w:val="20"/>
                <w:szCs w:val="20"/>
                <w:lang w:val="en-GB" w:eastAsia="pl-PL"/>
              </w:rPr>
              <w:t xml:space="preserve">within the scope of  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ABILITIES</w:t>
            </w:r>
            <w:r w:rsidR="00120252" w:rsidRPr="00120252">
              <w:rPr>
                <w:rFonts w:eastAsia="Arial Unicode MS"/>
                <w:sz w:val="20"/>
                <w:szCs w:val="20"/>
                <w:lang w:val="en-GB" w:eastAsia="pl-PL"/>
              </w:rPr>
              <w:t>, the graduate knows how to</w:t>
            </w:r>
            <w:r w:rsidRPr="00120252">
              <w:rPr>
                <w:rFonts w:eastAsia="Arial Unicode MS"/>
                <w:sz w:val="20"/>
                <w:szCs w:val="20"/>
                <w:lang w:val="en-GB" w:eastAsia="pl-PL"/>
              </w:rPr>
              <w:t>:</w:t>
            </w:r>
          </w:p>
        </w:tc>
      </w:tr>
      <w:tr w:rsidR="00A30DB3" w:rsidRPr="00BD75D5" w14:paraId="06E986A4" w14:textId="77777777" w:rsidTr="0044269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86E9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8823" w14:textId="77777777" w:rsidR="00A30DB3" w:rsidRPr="00CD33AD" w:rsidRDefault="00120252" w:rsidP="00CD33AD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apply psychological interventions,</w:t>
            </w:r>
            <w:r w:rsidR="00CD33AD" w:rsidRPr="00CD33AD">
              <w:rPr>
                <w:sz w:val="20"/>
                <w:szCs w:val="20"/>
                <w:lang w:val="en-GB"/>
              </w:rPr>
              <w:t xml:space="preserve"> motivational</w:t>
            </w:r>
            <w:r>
              <w:rPr>
                <w:sz w:val="20"/>
                <w:szCs w:val="20"/>
                <w:lang w:val="en-GB"/>
              </w:rPr>
              <w:t xml:space="preserve"> and</w:t>
            </w:r>
            <w:r w:rsidR="00CD33AD" w:rsidRPr="00CD33AD">
              <w:rPr>
                <w:sz w:val="20"/>
                <w:szCs w:val="20"/>
                <w:lang w:val="en-GB"/>
              </w:rPr>
              <w:t xml:space="preserve"> support</w:t>
            </w:r>
            <w:r>
              <w:rPr>
                <w:sz w:val="20"/>
                <w:szCs w:val="20"/>
                <w:lang w:val="en-GB"/>
              </w:rPr>
              <w:t>ing;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8B57" w14:textId="77777777" w:rsidR="00A30DB3" w:rsidRPr="007768FC" w:rsidRDefault="00CD33AD" w:rsidP="00E71994">
            <w:pPr>
              <w:jc w:val="center"/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D.U</w:t>
            </w:r>
            <w:r w:rsidR="007768FC" w:rsidRPr="007768FC">
              <w:rPr>
                <w:rFonts w:eastAsia="Arial Unicode MS"/>
                <w:sz w:val="18"/>
                <w:szCs w:val="18"/>
                <w:lang w:val="en-GB" w:eastAsia="pl-PL"/>
              </w:rPr>
              <w:t>10</w:t>
            </w:r>
            <w:r>
              <w:rPr>
                <w:rFonts w:eastAsia="Arial Unicode MS"/>
                <w:sz w:val="18"/>
                <w:szCs w:val="18"/>
                <w:lang w:val="en-GB" w:eastAsia="pl-PL"/>
              </w:rPr>
              <w:t>.</w:t>
            </w:r>
          </w:p>
        </w:tc>
      </w:tr>
      <w:tr w:rsidR="00A30DB3" w:rsidRPr="00EE2575" w14:paraId="6AC88365" w14:textId="77777777" w:rsidTr="0044269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2C5" w14:textId="77777777" w:rsidR="00A30DB3" w:rsidRPr="0073495B" w:rsidRDefault="00CD33AD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sz w:val="20"/>
                <w:szCs w:val="20"/>
                <w:lang w:val="en-GB" w:eastAsia="pl-PL"/>
              </w:rPr>
              <w:t>U02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8B50" w14:textId="77777777" w:rsidR="00A30DB3" w:rsidRPr="00CD33AD" w:rsidRDefault="00120252" w:rsidP="00CD33AD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be responsible for improving his/her skills and transferring knowledge to others;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5D8B" w14:textId="77777777" w:rsidR="00A30DB3" w:rsidRPr="00916C85" w:rsidRDefault="00CD33AD" w:rsidP="00E71994">
            <w:pPr>
              <w:jc w:val="center"/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D.U</w:t>
            </w:r>
            <w:r w:rsidR="00916C85" w:rsidRPr="00916C85">
              <w:rPr>
                <w:rFonts w:eastAsia="Arial Unicode MS"/>
                <w:sz w:val="18"/>
                <w:szCs w:val="18"/>
                <w:lang w:val="en-GB" w:eastAsia="pl-PL"/>
              </w:rPr>
              <w:t>16</w:t>
            </w:r>
            <w:r>
              <w:rPr>
                <w:rFonts w:eastAsia="Arial Unicode MS"/>
                <w:sz w:val="18"/>
                <w:szCs w:val="18"/>
                <w:lang w:val="en-GB" w:eastAsia="pl-PL"/>
              </w:rPr>
              <w:t>.</w:t>
            </w:r>
          </w:p>
        </w:tc>
      </w:tr>
    </w:tbl>
    <w:tbl>
      <w:tblPr>
        <w:tblStyle w:val="TableGrid"/>
        <w:tblW w:w="9923" w:type="dxa"/>
        <w:tblInd w:w="-147" w:type="dxa"/>
        <w:tblCellMar>
          <w:top w:w="10" w:type="dxa"/>
          <w:left w:w="72" w:type="dxa"/>
          <w:right w:w="27" w:type="dxa"/>
        </w:tblCellMar>
        <w:tblLook w:val="04A0" w:firstRow="1" w:lastRow="0" w:firstColumn="1" w:lastColumn="0" w:noHBand="0" w:noVBand="1"/>
      </w:tblPr>
      <w:tblGrid>
        <w:gridCol w:w="893"/>
        <w:gridCol w:w="7187"/>
        <w:gridCol w:w="1843"/>
      </w:tblGrid>
      <w:tr w:rsidR="005A6CD4" w14:paraId="3EC755DF" w14:textId="77777777" w:rsidTr="000F6F11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BB18" w14:textId="77777777" w:rsidR="005A6CD4" w:rsidRDefault="005A6C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within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scope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r>
              <w:rPr>
                <w:b/>
                <w:sz w:val="20"/>
                <w:szCs w:val="20"/>
              </w:rPr>
              <w:t>SOCIAL COMPETENCE</w:t>
            </w:r>
            <w:r>
              <w:rPr>
                <w:sz w:val="20"/>
                <w:szCs w:val="20"/>
              </w:rPr>
              <w:t xml:space="preserve">, the </w:t>
            </w:r>
            <w:proofErr w:type="spellStart"/>
            <w:r>
              <w:rPr>
                <w:sz w:val="20"/>
                <w:szCs w:val="20"/>
              </w:rPr>
              <w:t>graduate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able</w:t>
            </w:r>
            <w:proofErr w:type="spellEnd"/>
            <w:r>
              <w:rPr>
                <w:sz w:val="20"/>
                <w:szCs w:val="20"/>
              </w:rPr>
              <w:t xml:space="preserve"> to:</w:t>
            </w:r>
          </w:p>
        </w:tc>
      </w:tr>
      <w:tr w:rsidR="00B258B8" w14:paraId="70B84E44" w14:textId="77777777" w:rsidTr="00B258B8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10CD" w14:textId="77777777" w:rsidR="00B258B8" w:rsidRDefault="00B258B8">
            <w:pPr>
              <w:ind w:left="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F3235" w14:textId="77777777" w:rsidR="00B258B8" w:rsidRDefault="00B258B8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recognize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limitations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self-evaluate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deficiencies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needs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5FBC3" w14:textId="77777777" w:rsidR="00B258B8" w:rsidRDefault="00B2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</w:p>
        </w:tc>
      </w:tr>
      <w:tr w:rsidR="00B258B8" w14:paraId="710EFFD6" w14:textId="77777777" w:rsidTr="00B258B8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F6C3B" w14:textId="77777777" w:rsidR="00B258B8" w:rsidRDefault="00B258B8">
            <w:pPr>
              <w:ind w:left="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7F212" w14:textId="77777777" w:rsidR="00B258B8" w:rsidRDefault="00B258B8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reliable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sources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E5FD3" w14:textId="77777777" w:rsidR="00B258B8" w:rsidRDefault="00B2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</w:p>
        </w:tc>
      </w:tr>
      <w:tr w:rsidR="00B258B8" w14:paraId="73F01DF7" w14:textId="77777777" w:rsidTr="00B258B8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9AF1" w14:textId="77777777" w:rsidR="00B258B8" w:rsidRDefault="00B258B8">
            <w:pPr>
              <w:ind w:left="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A0676" w14:textId="77777777" w:rsidR="00B258B8" w:rsidRDefault="00B258B8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responsibility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decisions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activities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including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people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6C0D3" w14:textId="77777777" w:rsidR="00B258B8" w:rsidRDefault="00B2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</w:p>
        </w:tc>
      </w:tr>
    </w:tbl>
    <w:p w14:paraId="5DBA793A" w14:textId="77777777" w:rsidR="0024093B" w:rsidRDefault="0024093B"/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</w:tblGrid>
      <w:tr w:rsidR="00A30DB3" w:rsidRPr="00425D23" w14:paraId="2E53DE48" w14:textId="77777777" w:rsidTr="00442691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8082" w14:textId="77777777" w:rsidR="00A30DB3" w:rsidRPr="0073495B" w:rsidRDefault="00A30DB3" w:rsidP="00A30DB3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Methods of assessment of the intended teaching outcomes</w:t>
            </w:r>
          </w:p>
        </w:tc>
      </w:tr>
      <w:tr w:rsidR="00A30DB3" w:rsidRPr="00EE2575" w14:paraId="3D20D73C" w14:textId="77777777" w:rsidTr="00442691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34EF0" w14:textId="77777777" w:rsidR="00A30DB3" w:rsidRPr="00EE2575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Teaching </w:t>
            </w:r>
          </w:p>
          <w:p w14:paraId="627844C5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  <w:p w14:paraId="3AF335E0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(code</w:t>
            </w:r>
            <w:r w:rsidRPr="0073495B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)</w:t>
            </w:r>
          </w:p>
        </w:tc>
        <w:tc>
          <w:tcPr>
            <w:tcW w:w="7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2F7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Method of assessment </w:t>
            </w:r>
            <w:r w:rsidRPr="0073495B">
              <w:rPr>
                <w:rFonts w:eastAsia="Arial Unicode MS"/>
                <w:b/>
                <w:sz w:val="20"/>
                <w:szCs w:val="20"/>
                <w:lang w:val="en-GB" w:eastAsia="pl-PL"/>
              </w:rPr>
              <w:t>(+/-)</w:t>
            </w:r>
          </w:p>
        </w:tc>
      </w:tr>
      <w:tr w:rsidR="00A30DB3" w:rsidRPr="00EE2575" w14:paraId="596A19A8" w14:textId="77777777" w:rsidTr="00442691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DF9E8" w14:textId="77777777" w:rsidR="00A30DB3" w:rsidRPr="0073495B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98FC57" w14:textId="77777777" w:rsidR="00A30DB3" w:rsidRPr="0073495B" w:rsidRDefault="00A30DB3" w:rsidP="00442691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Exam oral/written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158540" w14:textId="77777777" w:rsidR="00A30DB3" w:rsidRPr="0073495B" w:rsidRDefault="00A30DB3" w:rsidP="00442691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Test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A5B475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Project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089590" w14:textId="77777777" w:rsidR="00A30DB3" w:rsidRPr="00EE2575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 xml:space="preserve">Effort </w:t>
            </w:r>
          </w:p>
          <w:p w14:paraId="375EA3D5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in class</w:t>
            </w:r>
            <w:r w:rsidRPr="0073495B">
              <w:rPr>
                <w:rFonts w:eastAsia="Arial Unicode MS"/>
                <w:b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BFF939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Self-study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C8C73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Group work*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 xml:space="preserve"> </w:t>
            </w: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 xml:space="preserve">          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8E6138" w14:textId="77777777" w:rsidR="00A30DB3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Others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  <w:p w14:paraId="29346096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en-GB" w:eastAsia="pl-PL"/>
              </w:rPr>
            </w:pPr>
            <w:r>
              <w:rPr>
                <w:rFonts w:eastAsia="Arial Unicode MS"/>
                <w:b/>
                <w:sz w:val="16"/>
                <w:szCs w:val="16"/>
                <w:lang w:val="en-GB" w:eastAsia="pl-PL"/>
              </w:rPr>
              <w:t>Observation</w:t>
            </w:r>
          </w:p>
        </w:tc>
      </w:tr>
      <w:tr w:rsidR="00A30DB3" w:rsidRPr="00EE2575" w14:paraId="74CB00EE" w14:textId="77777777" w:rsidTr="00442691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72097" w14:textId="77777777" w:rsidR="00A30DB3" w:rsidRPr="0073495B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A2389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122114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8BBBBB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ADC901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04FD8F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803AC1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5AD5DA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</w:tr>
      <w:tr w:rsidR="00A30DB3" w:rsidRPr="00EE2575" w14:paraId="3147A705" w14:textId="77777777" w:rsidTr="00442691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AA84" w14:textId="77777777" w:rsidR="00A30DB3" w:rsidRPr="0073495B" w:rsidRDefault="00A30DB3" w:rsidP="00442691">
            <w:pPr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6D4DC3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4D1A71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FC2A67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BF3AAF4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F21E18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95531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C5DD71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CD0B13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2E9544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92148D7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432C0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BD700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840061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0F59DD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F737D9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263B08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B3590D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6C3BF0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443575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C3D074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20AADC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</w:tr>
      <w:tr w:rsidR="00A30DB3" w:rsidRPr="00EE2575" w14:paraId="2F9E1872" w14:textId="77777777" w:rsidTr="00442691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3047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4BD5E2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58FA84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8F9BBA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561F7D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02CE0F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F282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0F55FF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62D959" w14:textId="77777777" w:rsidR="00A30DB3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3910A4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4006D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61B1" w14:textId="77777777" w:rsidR="00310EF4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A47B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96F326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FAEB4B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218B10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E0D786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3368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DCD9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262FEB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094853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287F0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A30DB3" w:rsidRPr="00EE2575" w14:paraId="1AC81F66" w14:textId="77777777" w:rsidTr="00442691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8C47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3E68D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48F346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97EDF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7524E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1671DC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F5FD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5BC86B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24A516" w14:textId="77777777" w:rsidR="00A30DB3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DE0C5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8C4D28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D26C" w14:textId="77777777" w:rsidR="00A30DB3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395F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FEDDE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4ED4B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603D93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26F676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E05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2A6A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58294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3483E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B4F92D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A30DB3" w:rsidRPr="00EE2575" w14:paraId="4C49873E" w14:textId="77777777" w:rsidTr="00442691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3CB0" w14:textId="77777777" w:rsidR="00A30DB3" w:rsidRPr="0073495B" w:rsidRDefault="00CD33AD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sz w:val="20"/>
                <w:szCs w:val="20"/>
                <w:lang w:val="en-GB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49DAFF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631ECF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A1D18F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F103B5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282FC3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332B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60BE9C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7D0CD0" w14:textId="77777777" w:rsidR="00A30DB3" w:rsidRPr="0073495B" w:rsidRDefault="00CD33AD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14C7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C0822C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AA54" w14:textId="77777777" w:rsidR="00A30DB3" w:rsidRPr="0073495B" w:rsidRDefault="00CD33AD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1EA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60F6BA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E62AAB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FFA795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CCC138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3CC4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E04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97E82A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B28932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46196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B258B8" w:rsidRPr="00EE2575" w14:paraId="10E89678" w14:textId="77777777" w:rsidTr="00442691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350F" w14:textId="77777777" w:rsidR="00B258B8" w:rsidRDefault="00B258B8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sz w:val="20"/>
                <w:szCs w:val="20"/>
                <w:lang w:val="en-GB" w:eastAsia="pl-PL"/>
              </w:rPr>
              <w:t>K01-K03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BE4AA1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41D595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B9FD4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1F54AA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FFF6FE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4437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4CD8EF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2B1255" w14:textId="77777777" w:rsidR="00B258B8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6B01A0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2A1A31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6CB8" w14:textId="77777777" w:rsidR="00B258B8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68B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F00FF7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A15F09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C789C1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FC6E67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5596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322F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3614FB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CFCE34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2685D1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</w:tbl>
    <w:p w14:paraId="45E130AA" w14:textId="77777777" w:rsidR="00A30DB3" w:rsidRPr="00EE2575" w:rsidRDefault="00A30DB3" w:rsidP="00A30DB3">
      <w:pPr>
        <w:rPr>
          <w:b/>
          <w:i/>
          <w:sz w:val="18"/>
          <w:szCs w:val="18"/>
          <w:lang w:val="en-GB"/>
        </w:rPr>
      </w:pPr>
      <w:r w:rsidRPr="00EE2575">
        <w:rPr>
          <w:b/>
          <w:i/>
          <w:sz w:val="18"/>
          <w:szCs w:val="18"/>
          <w:lang w:val="en-GB"/>
        </w:rPr>
        <w:t>*delete as appropriate</w:t>
      </w:r>
    </w:p>
    <w:p w14:paraId="6B14D700" w14:textId="77777777" w:rsidR="00A30DB3" w:rsidRPr="00EE2575" w:rsidRDefault="00425D23" w:rsidP="00B258B8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197"/>
      </w:tblGrid>
      <w:tr w:rsidR="00A30DB3" w:rsidRPr="00425D23" w14:paraId="3AEE36C3" w14:textId="77777777" w:rsidTr="0044269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14C3" w14:textId="77777777" w:rsidR="00A30DB3" w:rsidRPr="00AC669C" w:rsidRDefault="00A30DB3" w:rsidP="00A30DB3">
            <w:pPr>
              <w:numPr>
                <w:ilvl w:val="1"/>
                <w:numId w:val="3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lastRenderedPageBreak/>
              <w:t>Criteria of assessment of the intended teaching outcomes</w:t>
            </w:r>
          </w:p>
        </w:tc>
      </w:tr>
      <w:tr w:rsidR="00A30DB3" w:rsidRPr="00EE2575" w14:paraId="16E2B190" w14:textId="77777777" w:rsidTr="00442691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99F9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DC12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Grade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669F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Criterion of assessment</w:t>
            </w:r>
          </w:p>
        </w:tc>
      </w:tr>
      <w:tr w:rsidR="00A30DB3" w:rsidRPr="00425D23" w14:paraId="40F9B221" w14:textId="77777777" w:rsidTr="00A231D8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C2A5F3" w14:textId="77777777" w:rsidR="00A30DB3" w:rsidRPr="00AC669C" w:rsidRDefault="00A30DB3" w:rsidP="00442691">
            <w:pPr>
              <w:ind w:left="-57" w:right="-57"/>
              <w:jc w:val="center"/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>classes</w:t>
            </w:r>
            <w:r w:rsidRPr="00AC669C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 xml:space="preserve">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1D70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3A71" w14:textId="77777777" w:rsidR="00A30DB3" w:rsidRPr="00AC669C" w:rsidRDefault="00D93A5C" w:rsidP="00A231D8">
            <w:pPr>
              <w:ind w:left="113" w:right="113"/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Project - </w:t>
            </w:r>
            <w:r w:rsidR="006A3E04">
              <w:rPr>
                <w:rFonts w:eastAsia="Arial Unicode MS"/>
                <w:sz w:val="18"/>
                <w:szCs w:val="18"/>
                <w:lang w:val="en-GB" w:eastAsia="pl-PL"/>
              </w:rPr>
              <w:t>Demonstrates knowledge of the basic pri</w:t>
            </w:r>
            <w:r w:rsidR="00313EA4">
              <w:rPr>
                <w:rFonts w:eastAsia="Arial Unicode MS"/>
                <w:sz w:val="18"/>
                <w:szCs w:val="18"/>
                <w:lang w:val="en-GB" w:eastAsia="pl-PL"/>
              </w:rPr>
              <w:t>nciples and their uses, and demonstrates both enough ability and willingness to use this knowledge for a minimally passing grade</w:t>
            </w:r>
            <w:r w:rsidR="00425D23">
              <w:rPr>
                <w:rFonts w:eastAsia="Arial Unicode MS"/>
                <w:sz w:val="18"/>
                <w:szCs w:val="18"/>
                <w:lang w:val="en-GB" w:eastAsia="pl-PL"/>
              </w:rPr>
              <w:t xml:space="preserve"> 61%-68%</w:t>
            </w:r>
          </w:p>
        </w:tc>
      </w:tr>
      <w:tr w:rsidR="00A30DB3" w:rsidRPr="00425D23" w14:paraId="4C18161B" w14:textId="77777777" w:rsidTr="00A231D8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374DA" w14:textId="77777777" w:rsidR="00A30DB3" w:rsidRPr="00AC669C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B95E" w14:textId="77777777" w:rsidR="00A30DB3" w:rsidRPr="00AC669C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33BF" w14:textId="77777777" w:rsidR="00A30DB3" w:rsidRPr="00AC669C" w:rsidRDefault="00D93A5C" w:rsidP="00A231D8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Project - </w:t>
            </w:r>
            <w:r w:rsidR="006A3E04">
              <w:rPr>
                <w:rFonts w:eastAsia="Arial Unicode MS"/>
                <w:sz w:val="18"/>
                <w:szCs w:val="18"/>
                <w:lang w:val="en-GB" w:eastAsia="pl-PL"/>
              </w:rPr>
              <w:t>Knows and understands some concepts, and shows willingness and basic understanding of its use</w:t>
            </w:r>
            <w:r w:rsidR="00425D23">
              <w:rPr>
                <w:rFonts w:eastAsia="Arial Unicode MS"/>
                <w:sz w:val="18"/>
                <w:szCs w:val="18"/>
                <w:lang w:val="en-GB" w:eastAsia="pl-PL"/>
              </w:rPr>
              <w:t xml:space="preserve"> 69%-76%</w:t>
            </w:r>
          </w:p>
        </w:tc>
      </w:tr>
      <w:tr w:rsidR="00A30DB3" w:rsidRPr="00425D23" w14:paraId="0BB97BCD" w14:textId="77777777" w:rsidTr="00A231D8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4DCFA" w14:textId="77777777" w:rsidR="00A30DB3" w:rsidRPr="00AC669C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547C" w14:textId="77777777" w:rsidR="00A30DB3" w:rsidRPr="00AC669C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07F1" w14:textId="77777777" w:rsidR="00A30DB3" w:rsidRPr="00AC669C" w:rsidRDefault="00D93A5C" w:rsidP="00A231D8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Project - </w:t>
            </w:r>
            <w:r w:rsidR="006A3E04">
              <w:rPr>
                <w:rFonts w:eastAsia="Arial Unicode MS"/>
                <w:sz w:val="18"/>
                <w:szCs w:val="18"/>
                <w:lang w:val="en-GB" w:eastAsia="pl-PL"/>
              </w:rPr>
              <w:t>Knows the material and shows promise of using this knowledge satisfactorily in the future</w:t>
            </w:r>
            <w:r w:rsidR="00425D23">
              <w:rPr>
                <w:rFonts w:eastAsia="Arial Unicode MS"/>
                <w:sz w:val="18"/>
                <w:szCs w:val="18"/>
                <w:lang w:val="en-GB" w:eastAsia="pl-PL"/>
              </w:rPr>
              <w:t xml:space="preserve"> 77%-84%</w:t>
            </w:r>
          </w:p>
        </w:tc>
      </w:tr>
      <w:tr w:rsidR="00A30DB3" w:rsidRPr="00425D23" w14:paraId="6D73F5DD" w14:textId="77777777" w:rsidTr="00A231D8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F1361" w14:textId="77777777" w:rsidR="00A30DB3" w:rsidRPr="00AC669C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5B03" w14:textId="77777777" w:rsidR="00A30DB3" w:rsidRPr="00AC669C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55B7" w14:textId="77777777" w:rsidR="00A30DB3" w:rsidRPr="00AC669C" w:rsidRDefault="00D93A5C" w:rsidP="00A231D8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Project - </w:t>
            </w:r>
            <w:r w:rsidR="006A3E04">
              <w:rPr>
                <w:rFonts w:eastAsia="Arial Unicode MS"/>
                <w:sz w:val="18"/>
                <w:szCs w:val="18"/>
                <w:lang w:val="en-GB" w:eastAsia="pl-PL"/>
              </w:rPr>
              <w:t>Knows and understands the material and demonstrates a working ability to use this knowledge</w:t>
            </w:r>
            <w:r w:rsidR="00425D23">
              <w:rPr>
                <w:rFonts w:eastAsia="Arial Unicode MS"/>
                <w:sz w:val="18"/>
                <w:szCs w:val="18"/>
                <w:lang w:val="en-GB" w:eastAsia="pl-PL"/>
              </w:rPr>
              <w:t xml:space="preserve"> </w:t>
            </w:r>
            <w:r w:rsidR="00425D23">
              <w:rPr>
                <w:rFonts w:eastAsia="Arial Unicode MS"/>
                <w:sz w:val="18"/>
                <w:szCs w:val="18"/>
                <w:lang w:val="en-GB" w:eastAsia="pl-PL"/>
              </w:rPr>
              <w:br/>
              <w:t>85%-92%</w:t>
            </w:r>
          </w:p>
        </w:tc>
      </w:tr>
      <w:tr w:rsidR="00A30DB3" w:rsidRPr="00425D23" w14:paraId="411BFAE3" w14:textId="77777777" w:rsidTr="00A231D8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BD2" w14:textId="77777777" w:rsidR="00A30DB3" w:rsidRPr="00AC669C" w:rsidRDefault="00A30DB3" w:rsidP="00442691">
            <w:pPr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F692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0A1D" w14:textId="77777777" w:rsidR="00A30DB3" w:rsidRPr="00AC669C" w:rsidRDefault="00D93A5C" w:rsidP="00A231D8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Project - </w:t>
            </w:r>
            <w:r w:rsidR="006A3E04">
              <w:rPr>
                <w:rFonts w:eastAsia="Arial Unicode MS"/>
                <w:sz w:val="18"/>
                <w:szCs w:val="18"/>
                <w:lang w:val="en-GB" w:eastAsia="pl-PL"/>
              </w:rPr>
              <w:t>Knows, understands, and shows thorough comprehension of the material and has excellent abilities</w:t>
            </w:r>
            <w:r w:rsidR="00425D23">
              <w:rPr>
                <w:rFonts w:eastAsia="Arial Unicode MS"/>
                <w:sz w:val="18"/>
                <w:szCs w:val="18"/>
                <w:lang w:val="en-GB" w:eastAsia="pl-PL"/>
              </w:rPr>
              <w:t xml:space="preserve"> 93%-100%</w:t>
            </w:r>
          </w:p>
        </w:tc>
      </w:tr>
    </w:tbl>
    <w:p w14:paraId="6974B625" w14:textId="77777777" w:rsidR="00425D23" w:rsidRPr="00425D23" w:rsidRDefault="00000000" w:rsidP="00425D23">
      <w:pPr>
        <w:numPr>
          <w:ilvl w:val="0"/>
          <w:numId w:val="4"/>
        </w:numPr>
        <w:spacing w:after="160" w:line="259" w:lineRule="auto"/>
        <w:contextualSpacing/>
        <w:rPr>
          <w:sz w:val="20"/>
          <w:szCs w:val="20"/>
          <w:lang w:val="en-US" w:eastAsia="pl-PL"/>
        </w:rPr>
      </w:pPr>
      <w:hyperlink r:id="rId6" w:tooltip="&quot;thresholds&quot; po polsku" w:history="1">
        <w:r w:rsidR="00425D23" w:rsidRPr="00425D23">
          <w:rPr>
            <w:b/>
            <w:sz w:val="20"/>
            <w:szCs w:val="20"/>
            <w:lang w:val="en-US" w:eastAsia="pl-PL"/>
          </w:rPr>
          <w:t>Thresholds</w:t>
        </w:r>
      </w:hyperlink>
      <w:r w:rsidR="00425D23" w:rsidRPr="00425D23">
        <w:rPr>
          <w:b/>
          <w:sz w:val="20"/>
          <w:szCs w:val="20"/>
          <w:lang w:val="en-US" w:eastAsia="pl-PL"/>
        </w:rPr>
        <w:t xml:space="preserve"> are valid from 2018/ 2019 academic year</w:t>
      </w:r>
    </w:p>
    <w:p w14:paraId="3D7CA7EC" w14:textId="77777777" w:rsidR="00A30DB3" w:rsidRPr="00425D23" w:rsidRDefault="00A30DB3" w:rsidP="00A30DB3">
      <w:pPr>
        <w:rPr>
          <w:lang w:val="en-US"/>
        </w:rPr>
      </w:pPr>
    </w:p>
    <w:p w14:paraId="7242D396" w14:textId="77777777" w:rsidR="00A30DB3" w:rsidRPr="00EE2575" w:rsidRDefault="00A30DB3" w:rsidP="0024093B">
      <w:pPr>
        <w:spacing w:after="160" w:line="259" w:lineRule="auto"/>
        <w:rPr>
          <w:lang w:val="en-GB"/>
        </w:rPr>
      </w:pPr>
    </w:p>
    <w:p w14:paraId="08BC0CF1" w14:textId="77777777" w:rsidR="00A30DB3" w:rsidRPr="00EE2575" w:rsidRDefault="00A30DB3" w:rsidP="00A30DB3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 xml:space="preserve">BALANCE OF ECTS  CREDITS – </w:t>
      </w:r>
      <w:r>
        <w:rPr>
          <w:b/>
          <w:sz w:val="20"/>
          <w:szCs w:val="20"/>
          <w:lang w:val="en-GB"/>
        </w:rPr>
        <w:t xml:space="preserve">STUDENT’S WORK INPUT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64"/>
      </w:tblGrid>
      <w:tr w:rsidR="00A30DB3" w:rsidRPr="00EE2575" w14:paraId="64DCFFB1" w14:textId="77777777" w:rsidTr="00442691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93F4F" w14:textId="77777777" w:rsidR="00A30DB3" w:rsidRPr="00EE2575" w:rsidRDefault="00A30DB3" w:rsidP="00442691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97A8" w14:textId="77777777" w:rsidR="00A30DB3" w:rsidRPr="00EE2575" w:rsidRDefault="00A30DB3" w:rsidP="00442691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Student's workload</w:t>
            </w:r>
          </w:p>
        </w:tc>
      </w:tr>
      <w:tr w:rsidR="00A30DB3" w:rsidRPr="00EE2575" w14:paraId="38F843C4" w14:textId="77777777" w:rsidTr="00C47F0A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A0637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D2872" w14:textId="77777777" w:rsidR="00A30DB3" w:rsidRPr="00A30DB3" w:rsidRDefault="00A30DB3" w:rsidP="00442691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A30DB3">
              <w:rPr>
                <w:b/>
                <w:sz w:val="18"/>
                <w:szCs w:val="16"/>
                <w:lang w:val="en-GB"/>
              </w:rPr>
              <w:t>Full-time</w:t>
            </w:r>
          </w:p>
          <w:p w14:paraId="1E658DA9" w14:textId="77777777" w:rsidR="00A30DB3" w:rsidRPr="00A30DB3" w:rsidRDefault="00A30DB3" w:rsidP="00442691">
            <w:pPr>
              <w:snapToGrid w:val="0"/>
              <w:jc w:val="center"/>
              <w:rPr>
                <w:b/>
                <w:sz w:val="18"/>
                <w:szCs w:val="16"/>
                <w:lang w:val="en-GB"/>
              </w:rPr>
            </w:pPr>
            <w:r w:rsidRPr="00A30DB3">
              <w:rPr>
                <w:b/>
                <w:sz w:val="18"/>
                <w:szCs w:val="16"/>
                <w:lang w:val="en-GB"/>
              </w:rPr>
              <w:t>studies</w:t>
            </w:r>
          </w:p>
        </w:tc>
      </w:tr>
      <w:tr w:rsidR="00A30DB3" w:rsidRPr="0024093B" w14:paraId="2939FD80" w14:textId="77777777" w:rsidTr="00CC19A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74C98F6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NUMBER OF HOURS WITH THE DIRECT PARTICIPATION OF THE TEACHER /CONTACT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4D847" w14:textId="77777777" w:rsidR="00A30DB3" w:rsidRPr="00EE2575" w:rsidRDefault="00B4214C" w:rsidP="0024093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25</w:t>
            </w:r>
          </w:p>
        </w:tc>
      </w:tr>
      <w:tr w:rsidR="00A30DB3" w:rsidRPr="00EE2575" w14:paraId="53087D0E" w14:textId="77777777" w:rsidTr="005E35D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EEBF2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lectures*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E7197" w14:textId="77777777" w:rsidR="00A30DB3" w:rsidRPr="005A6CD4" w:rsidRDefault="00A30DB3" w:rsidP="0024093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30DB3" w:rsidRPr="00434302" w14:paraId="7ABC7548" w14:textId="77777777" w:rsidTr="00BB259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5BB4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4C528" w14:textId="77777777" w:rsidR="00A30DB3" w:rsidRPr="005A6CD4" w:rsidRDefault="00B4214C" w:rsidP="0024093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5A6CD4">
              <w:rPr>
                <w:sz w:val="20"/>
                <w:szCs w:val="20"/>
                <w:lang w:val="en-GB"/>
              </w:rPr>
              <w:t>25</w:t>
            </w:r>
          </w:p>
        </w:tc>
      </w:tr>
      <w:tr w:rsidR="00A30DB3" w:rsidRPr="00425D23" w14:paraId="47E33291" w14:textId="77777777" w:rsidTr="00791C6F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C3E9F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in the exam/ final 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3027" w14:textId="77777777" w:rsidR="00A30DB3" w:rsidRPr="005A6CD4" w:rsidRDefault="00A30DB3" w:rsidP="0024093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30DB3" w:rsidRPr="00EE2575" w14:paraId="28B5B29A" w14:textId="77777777" w:rsidTr="009F139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7BBD1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D2449" w14:textId="77777777" w:rsidR="00A30DB3" w:rsidRPr="005A6CD4" w:rsidRDefault="00A30DB3" w:rsidP="0024093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30DB3" w:rsidRPr="0024093B" w14:paraId="472F7CFB" w14:textId="77777777" w:rsidTr="00D7225F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D918C9E" w14:textId="77777777" w:rsidR="00A30DB3" w:rsidRPr="00EE2575" w:rsidRDefault="00A30DB3" w:rsidP="00442691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INDEPENDENT WORK OF THE STUDENT/NON-CONTACT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CC7EF6" w14:textId="77777777" w:rsidR="00A30DB3" w:rsidRPr="00EE2575" w:rsidRDefault="00B4214C" w:rsidP="0024093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25</w:t>
            </w:r>
          </w:p>
        </w:tc>
      </w:tr>
      <w:tr w:rsidR="00A30DB3" w:rsidRPr="00EE2575" w14:paraId="78B62506" w14:textId="77777777" w:rsidTr="008769A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8C51" w14:textId="77777777" w:rsidR="00A30DB3" w:rsidRPr="00EE2575" w:rsidRDefault="00A30DB3" w:rsidP="00442691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lecture*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BED0" w14:textId="77777777" w:rsidR="00A30DB3" w:rsidRPr="005A6CD4" w:rsidRDefault="00A30DB3" w:rsidP="0024093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30DB3" w:rsidRPr="00434302" w14:paraId="7AC55BCA" w14:textId="77777777" w:rsidTr="00716979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753EF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E24C" w14:textId="77777777" w:rsidR="00A30DB3" w:rsidRPr="005A6CD4" w:rsidRDefault="00B4214C" w:rsidP="0024093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5A6CD4">
              <w:rPr>
                <w:sz w:val="20"/>
                <w:szCs w:val="20"/>
                <w:lang w:val="en-GB"/>
              </w:rPr>
              <w:t>25</w:t>
            </w:r>
          </w:p>
        </w:tc>
      </w:tr>
      <w:tr w:rsidR="00A30DB3" w:rsidRPr="00425D23" w14:paraId="1F6CF49C" w14:textId="77777777" w:rsidTr="00E7056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F60F4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exam/test*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71AD3" w14:textId="77777777" w:rsidR="00A30DB3" w:rsidRPr="005A6CD4" w:rsidRDefault="00A30DB3" w:rsidP="0024093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30DB3" w:rsidRPr="00425D23" w14:paraId="2A67F672" w14:textId="77777777" w:rsidTr="00646FF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0D260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Gathering materials for the project/Internet query*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36E35" w14:textId="77777777" w:rsidR="00A30DB3" w:rsidRPr="005A6CD4" w:rsidRDefault="00A30DB3" w:rsidP="0024093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30DB3" w:rsidRPr="00EE2575" w14:paraId="1A5C3B7B" w14:textId="77777777" w:rsidTr="008429D5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62B62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of multimedia presentation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42BD" w14:textId="77777777" w:rsidR="00A30DB3" w:rsidRPr="005A6CD4" w:rsidRDefault="00A30DB3" w:rsidP="0024093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30DB3" w:rsidRPr="00EE2575" w14:paraId="1D4C1EC5" w14:textId="77777777" w:rsidTr="00AB52EC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2AA09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F8A1" w14:textId="77777777" w:rsidR="00A30DB3" w:rsidRPr="00EE2575" w:rsidRDefault="00A30DB3" w:rsidP="0024093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EE2575" w14:paraId="05B338E7" w14:textId="77777777" w:rsidTr="001B3114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451CB9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TOTAL NUMBER OF HOURS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6B9EAD" w14:textId="77777777" w:rsidR="00A30DB3" w:rsidRPr="00EE2575" w:rsidRDefault="00B4214C" w:rsidP="0024093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5</w:t>
            </w:r>
            <w:r w:rsidR="0024093B">
              <w:rPr>
                <w:b/>
                <w:sz w:val="20"/>
                <w:szCs w:val="20"/>
                <w:lang w:val="en-GB"/>
              </w:rPr>
              <w:t>0</w:t>
            </w:r>
          </w:p>
        </w:tc>
      </w:tr>
      <w:tr w:rsidR="00A30DB3" w:rsidRPr="0024093B" w14:paraId="1C3DAC17" w14:textId="77777777" w:rsidTr="00014CAC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79AB887" w14:textId="77777777" w:rsidR="00A30DB3" w:rsidRPr="00EE2575" w:rsidRDefault="00A30DB3" w:rsidP="00442691">
            <w:pPr>
              <w:snapToGrid w:val="0"/>
              <w:rPr>
                <w:sz w:val="18"/>
                <w:szCs w:val="18"/>
                <w:lang w:val="en-GB"/>
              </w:rPr>
            </w:pPr>
            <w:r w:rsidRPr="00EE2575">
              <w:rPr>
                <w:sz w:val="18"/>
                <w:szCs w:val="18"/>
                <w:lang w:val="en-GB"/>
              </w:rPr>
              <w:t>ECTS credits for the course of study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5FF3E" w14:textId="77777777" w:rsidR="00A30DB3" w:rsidRPr="00EE2575" w:rsidRDefault="0024093B" w:rsidP="0024093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</w:t>
            </w:r>
          </w:p>
        </w:tc>
      </w:tr>
    </w:tbl>
    <w:p w14:paraId="04FFBB89" w14:textId="77777777" w:rsidR="004B6BA4" w:rsidRDefault="004B6BA4" w:rsidP="004B6BA4">
      <w:pPr>
        <w:spacing w:after="32" w:line="256" w:lineRule="auto"/>
        <w:rPr>
          <w:sz w:val="20"/>
          <w:szCs w:val="22"/>
          <w:lang w:eastAsia="pl-PL"/>
        </w:rPr>
      </w:pPr>
      <w:r>
        <w:rPr>
          <w:b/>
          <w:i/>
          <w:sz w:val="18"/>
        </w:rPr>
        <w:t>*</w:t>
      </w:r>
      <w:proofErr w:type="spellStart"/>
      <w:r>
        <w:rPr>
          <w:b/>
          <w:i/>
          <w:sz w:val="18"/>
        </w:rPr>
        <w:t>delete</w:t>
      </w:r>
      <w:proofErr w:type="spellEnd"/>
      <w:r>
        <w:rPr>
          <w:b/>
          <w:i/>
          <w:sz w:val="18"/>
        </w:rPr>
        <w:t xml:space="preserve"> as </w:t>
      </w:r>
      <w:proofErr w:type="spellStart"/>
      <w:r>
        <w:rPr>
          <w:b/>
          <w:i/>
          <w:sz w:val="18"/>
        </w:rPr>
        <w:t>appropriate</w:t>
      </w:r>
      <w:proofErr w:type="spellEnd"/>
      <w:r>
        <w:rPr>
          <w:b/>
          <w:i/>
          <w:sz w:val="18"/>
        </w:rPr>
        <w:t xml:space="preserve"> </w:t>
      </w:r>
    </w:p>
    <w:p w14:paraId="61CA2DB1" w14:textId="77777777" w:rsidR="00A30DB3" w:rsidRDefault="00A30DB3" w:rsidP="00A30DB3">
      <w:pPr>
        <w:ind w:left="720"/>
        <w:rPr>
          <w:sz w:val="16"/>
          <w:szCs w:val="16"/>
          <w:lang w:val="en-GB"/>
        </w:rPr>
      </w:pPr>
    </w:p>
    <w:p w14:paraId="2447BE9D" w14:textId="77777777" w:rsidR="004B6BA4" w:rsidRDefault="004B6BA4" w:rsidP="004B6BA4">
      <w:pPr>
        <w:ind w:left="720"/>
        <w:rPr>
          <w:sz w:val="16"/>
          <w:szCs w:val="16"/>
          <w:lang w:val="en-GB"/>
        </w:rPr>
      </w:pPr>
    </w:p>
    <w:p w14:paraId="6F68424E" w14:textId="77777777" w:rsidR="004B6BA4" w:rsidRDefault="004B6BA4" w:rsidP="004B6BA4">
      <w:pPr>
        <w:ind w:left="720"/>
        <w:rPr>
          <w:sz w:val="16"/>
          <w:szCs w:val="16"/>
          <w:lang w:val="en-GB"/>
        </w:rPr>
      </w:pPr>
    </w:p>
    <w:p w14:paraId="0DC4B029" w14:textId="77777777" w:rsidR="004B6BA4" w:rsidRDefault="004B6BA4" w:rsidP="004B6BA4">
      <w:pPr>
        <w:ind w:left="720"/>
        <w:rPr>
          <w:sz w:val="16"/>
          <w:szCs w:val="16"/>
          <w:lang w:val="en-GB"/>
        </w:rPr>
      </w:pPr>
    </w:p>
    <w:p w14:paraId="4DA6D841" w14:textId="77777777" w:rsidR="004B6BA4" w:rsidRPr="00EE2575" w:rsidRDefault="004B6BA4" w:rsidP="004B6BA4">
      <w:pPr>
        <w:ind w:left="720"/>
        <w:rPr>
          <w:sz w:val="16"/>
          <w:szCs w:val="16"/>
          <w:lang w:val="en-GB"/>
        </w:rPr>
      </w:pPr>
    </w:p>
    <w:p w14:paraId="14C31AC5" w14:textId="77777777" w:rsidR="00A30DB3" w:rsidRDefault="00A30DB3" w:rsidP="00A30DB3">
      <w:pPr>
        <w:rPr>
          <w:b/>
          <w:i/>
          <w:sz w:val="18"/>
          <w:szCs w:val="18"/>
          <w:lang w:val="en-GB"/>
        </w:rPr>
      </w:pPr>
    </w:p>
    <w:p w14:paraId="1BE6B349" w14:textId="77777777" w:rsidR="00A30DB3" w:rsidRPr="00114080" w:rsidRDefault="00A30DB3" w:rsidP="00A30DB3">
      <w:pPr>
        <w:rPr>
          <w:i/>
          <w:sz w:val="16"/>
          <w:szCs w:val="16"/>
          <w:lang w:val="en-GB"/>
        </w:rPr>
      </w:pPr>
      <w:r>
        <w:rPr>
          <w:b/>
          <w:i/>
          <w:sz w:val="18"/>
          <w:szCs w:val="18"/>
          <w:lang w:val="en-GB"/>
        </w:rPr>
        <w:t>A</w:t>
      </w:r>
      <w:r w:rsidRPr="00EE2575">
        <w:rPr>
          <w:b/>
          <w:i/>
          <w:sz w:val="18"/>
          <w:szCs w:val="18"/>
          <w:lang w:val="en-GB"/>
        </w:rPr>
        <w:t>ccept</w:t>
      </w:r>
      <w:r>
        <w:rPr>
          <w:b/>
          <w:i/>
          <w:sz w:val="18"/>
          <w:szCs w:val="18"/>
          <w:lang w:val="en-GB"/>
        </w:rPr>
        <w:t xml:space="preserve">ed for execution </w:t>
      </w:r>
      <w:r>
        <w:rPr>
          <w:i/>
          <w:sz w:val="14"/>
          <w:szCs w:val="14"/>
          <w:lang w:val="en-GB"/>
        </w:rPr>
        <w:t>(date</w:t>
      </w:r>
      <w:r w:rsidRPr="00EE2575">
        <w:rPr>
          <w:i/>
          <w:sz w:val="14"/>
          <w:szCs w:val="14"/>
          <w:lang w:val="en-GB"/>
        </w:rPr>
        <w:t xml:space="preserve"> and signatures of the teachers running the course in the given academic year)</w:t>
      </w:r>
    </w:p>
    <w:p w14:paraId="7C78C870" w14:textId="77777777" w:rsidR="00A30DB3" w:rsidRDefault="00A30DB3" w:rsidP="00A30DB3">
      <w:pPr>
        <w:ind w:left="1416"/>
        <w:rPr>
          <w:i/>
          <w:sz w:val="16"/>
          <w:szCs w:val="16"/>
          <w:lang w:val="en-GB"/>
        </w:rPr>
      </w:pPr>
      <w:r w:rsidRPr="00EE2575">
        <w:rPr>
          <w:i/>
          <w:sz w:val="16"/>
          <w:szCs w:val="16"/>
          <w:lang w:val="en-GB"/>
        </w:rPr>
        <w:t xml:space="preserve">        </w:t>
      </w:r>
    </w:p>
    <w:p w14:paraId="40AE777C" w14:textId="77777777" w:rsidR="00EB6793" w:rsidRDefault="00A30DB3" w:rsidP="00A30DB3">
      <w:r>
        <w:rPr>
          <w:i/>
          <w:sz w:val="16"/>
          <w:szCs w:val="16"/>
          <w:lang w:val="en-GB"/>
        </w:rPr>
        <w:t xml:space="preserve">     </w:t>
      </w:r>
      <w:r w:rsidRPr="00EE2575">
        <w:rPr>
          <w:i/>
          <w:sz w:val="16"/>
          <w:szCs w:val="16"/>
          <w:lang w:val="en-GB"/>
        </w:rPr>
        <w:t>.................................................................</w:t>
      </w:r>
    </w:p>
    <w:sectPr w:rsidR="00EB6793" w:rsidSect="000B5B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9FD2856"/>
    <w:multiLevelType w:val="hybridMultilevel"/>
    <w:tmpl w:val="5AF6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688531">
    <w:abstractNumId w:val="0"/>
  </w:num>
  <w:num w:numId="2" w16cid:durableId="1779791053">
    <w:abstractNumId w:val="2"/>
  </w:num>
  <w:num w:numId="3" w16cid:durableId="1647123304">
    <w:abstractNumId w:val="1"/>
  </w:num>
  <w:num w:numId="4" w16cid:durableId="17854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B3"/>
    <w:rsid w:val="00025209"/>
    <w:rsid w:val="000343F3"/>
    <w:rsid w:val="00036808"/>
    <w:rsid w:val="000430BA"/>
    <w:rsid w:val="000461EE"/>
    <w:rsid w:val="000635E5"/>
    <w:rsid w:val="00076D08"/>
    <w:rsid w:val="00090AD3"/>
    <w:rsid w:val="00093F73"/>
    <w:rsid w:val="000B5B68"/>
    <w:rsid w:val="000B6D3D"/>
    <w:rsid w:val="00111E5F"/>
    <w:rsid w:val="00114F15"/>
    <w:rsid w:val="00120252"/>
    <w:rsid w:val="001265FC"/>
    <w:rsid w:val="001B2050"/>
    <w:rsid w:val="001D7C41"/>
    <w:rsid w:val="0024093B"/>
    <w:rsid w:val="00242288"/>
    <w:rsid w:val="00254877"/>
    <w:rsid w:val="00266511"/>
    <w:rsid w:val="00266D50"/>
    <w:rsid w:val="00271F20"/>
    <w:rsid w:val="00292F83"/>
    <w:rsid w:val="002A0F8E"/>
    <w:rsid w:val="002B26B6"/>
    <w:rsid w:val="002E5264"/>
    <w:rsid w:val="002F41B9"/>
    <w:rsid w:val="003077D7"/>
    <w:rsid w:val="00310EF4"/>
    <w:rsid w:val="00313EA4"/>
    <w:rsid w:val="0033457B"/>
    <w:rsid w:val="00342044"/>
    <w:rsid w:val="0037040D"/>
    <w:rsid w:val="00374F1B"/>
    <w:rsid w:val="003A7BC2"/>
    <w:rsid w:val="003C666E"/>
    <w:rsid w:val="00420843"/>
    <w:rsid w:val="00425D23"/>
    <w:rsid w:val="00433290"/>
    <w:rsid w:val="00434302"/>
    <w:rsid w:val="00434F4E"/>
    <w:rsid w:val="0048355D"/>
    <w:rsid w:val="004B6BA4"/>
    <w:rsid w:val="005046C8"/>
    <w:rsid w:val="005235AE"/>
    <w:rsid w:val="00525AC3"/>
    <w:rsid w:val="00547D55"/>
    <w:rsid w:val="0055329F"/>
    <w:rsid w:val="005A6CD4"/>
    <w:rsid w:val="005B3438"/>
    <w:rsid w:val="005D21BF"/>
    <w:rsid w:val="00617AD4"/>
    <w:rsid w:val="006517F4"/>
    <w:rsid w:val="0065182D"/>
    <w:rsid w:val="0068084C"/>
    <w:rsid w:val="006967CB"/>
    <w:rsid w:val="006A3E04"/>
    <w:rsid w:val="00721C94"/>
    <w:rsid w:val="00741303"/>
    <w:rsid w:val="007768FC"/>
    <w:rsid w:val="007A4364"/>
    <w:rsid w:val="007C1C89"/>
    <w:rsid w:val="007E29F5"/>
    <w:rsid w:val="0081349F"/>
    <w:rsid w:val="0081699F"/>
    <w:rsid w:val="008440AE"/>
    <w:rsid w:val="008670D5"/>
    <w:rsid w:val="008E191C"/>
    <w:rsid w:val="008F0505"/>
    <w:rsid w:val="008F15B5"/>
    <w:rsid w:val="009103C8"/>
    <w:rsid w:val="00916C85"/>
    <w:rsid w:val="0094364C"/>
    <w:rsid w:val="009827D8"/>
    <w:rsid w:val="009C4C56"/>
    <w:rsid w:val="009C50E6"/>
    <w:rsid w:val="00A078F8"/>
    <w:rsid w:val="00A10B4B"/>
    <w:rsid w:val="00A231D8"/>
    <w:rsid w:val="00A248D5"/>
    <w:rsid w:val="00A30DB3"/>
    <w:rsid w:val="00A3154D"/>
    <w:rsid w:val="00A45DE2"/>
    <w:rsid w:val="00A81F2F"/>
    <w:rsid w:val="00AA36FE"/>
    <w:rsid w:val="00AB796A"/>
    <w:rsid w:val="00AC011A"/>
    <w:rsid w:val="00AD3BF7"/>
    <w:rsid w:val="00B258B8"/>
    <w:rsid w:val="00B33303"/>
    <w:rsid w:val="00B333B8"/>
    <w:rsid w:val="00B40C96"/>
    <w:rsid w:val="00B4214C"/>
    <w:rsid w:val="00B50750"/>
    <w:rsid w:val="00B67CE0"/>
    <w:rsid w:val="00B72712"/>
    <w:rsid w:val="00B930B0"/>
    <w:rsid w:val="00BA4072"/>
    <w:rsid w:val="00BB1C8F"/>
    <w:rsid w:val="00BC6EB1"/>
    <w:rsid w:val="00BD75D5"/>
    <w:rsid w:val="00C321E2"/>
    <w:rsid w:val="00CC25DB"/>
    <w:rsid w:val="00CC2887"/>
    <w:rsid w:val="00CD27A7"/>
    <w:rsid w:val="00CD33AD"/>
    <w:rsid w:val="00CE1525"/>
    <w:rsid w:val="00CE4545"/>
    <w:rsid w:val="00CE70D0"/>
    <w:rsid w:val="00D06486"/>
    <w:rsid w:val="00D23090"/>
    <w:rsid w:val="00D32E41"/>
    <w:rsid w:val="00D40F92"/>
    <w:rsid w:val="00D47D9B"/>
    <w:rsid w:val="00D82154"/>
    <w:rsid w:val="00D93A5C"/>
    <w:rsid w:val="00D93DD1"/>
    <w:rsid w:val="00DA275D"/>
    <w:rsid w:val="00DA3736"/>
    <w:rsid w:val="00E17DF4"/>
    <w:rsid w:val="00E44163"/>
    <w:rsid w:val="00E55B5A"/>
    <w:rsid w:val="00E71994"/>
    <w:rsid w:val="00EB5192"/>
    <w:rsid w:val="00EB6793"/>
    <w:rsid w:val="00EF32F3"/>
    <w:rsid w:val="00F437BA"/>
    <w:rsid w:val="00F470BF"/>
    <w:rsid w:val="00F60E0D"/>
    <w:rsid w:val="00F71B3D"/>
    <w:rsid w:val="00F8092B"/>
    <w:rsid w:val="00F8493E"/>
    <w:rsid w:val="00FB10DF"/>
    <w:rsid w:val="00F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8BCA"/>
  <w15:docId w15:val="{DCE3B980-C5D1-425D-9417-67D76667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967CB"/>
  </w:style>
  <w:style w:type="paragraph" w:styleId="Tekstdymka">
    <w:name w:val="Balloon Text"/>
    <w:basedOn w:val="Normalny"/>
    <w:link w:val="TekstdymkaZnak"/>
    <w:uiPriority w:val="99"/>
    <w:semiHidden/>
    <w:unhideWhenUsed/>
    <w:rsid w:val="003077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7D7"/>
    <w:rPr>
      <w:rFonts w:ascii="Segoe UI" w:eastAsia="Times New Roman" w:hAnsi="Segoe UI" w:cs="Segoe UI"/>
      <w:sz w:val="18"/>
      <w:szCs w:val="18"/>
      <w:lang w:val="pl-PL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7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7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7D7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7D7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styleId="Akapitzlist">
    <w:name w:val="List Paragraph"/>
    <w:basedOn w:val="Normalny"/>
    <w:uiPriority w:val="34"/>
    <w:qFormat/>
    <w:rsid w:val="000343F3"/>
    <w:pPr>
      <w:ind w:left="720"/>
      <w:contextualSpacing/>
    </w:pPr>
  </w:style>
  <w:style w:type="character" w:customStyle="1" w:styleId="gt-text">
    <w:name w:val="gt-text"/>
    <w:basedOn w:val="Domylnaczcionkaakapitu"/>
    <w:rsid w:val="00CD33AD"/>
  </w:style>
  <w:style w:type="table" w:customStyle="1" w:styleId="TableGrid">
    <w:name w:val="TableGrid"/>
    <w:rsid w:val="00B258B8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bab.la/slownik/angielski-polski/threshol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1475-1B7B-4F1B-87AD-45B0E7AF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863</Words>
  <Characters>5180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Laura Osęka</cp:lastModifiedBy>
  <cp:revision>34</cp:revision>
  <dcterms:created xsi:type="dcterms:W3CDTF">2017-07-03T07:37:00Z</dcterms:created>
  <dcterms:modified xsi:type="dcterms:W3CDTF">2024-09-09T09:58:00Z</dcterms:modified>
</cp:coreProperties>
</file>